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center"/>
        <w:textAlignment w:val="baseline"/>
        <w:rPr>
          <w:color w:val="000000"/>
          <w:sz w:val="28"/>
          <w:szCs w:val="28"/>
        </w:rPr>
      </w:pPr>
      <w:r>
        <w:rPr>
          <w:rFonts w:cs="Arial"/>
          <w:b/>
          <w:color w:val="000000"/>
          <w:spacing w:val="3"/>
          <w:sz w:val="28"/>
          <w:szCs w:val="28"/>
          <w:shd w:fill="FFFFFF" w:val="clear"/>
        </w:rPr>
        <w:t>В целях предупреждения распространения коронавирусной инфекции (COVID-19) личный прием граждан проводится с обязательным соблюдением масочного режима.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textAlignment w:val="baseline"/>
        <w:rPr>
          <w:rFonts w:cs="Arial"/>
          <w:b/>
          <w:b/>
          <w:color w:val="000000"/>
          <w:spacing w:val="3"/>
          <w:sz w:val="28"/>
          <w:szCs w:val="28"/>
          <w:highlight w:val="white"/>
        </w:rPr>
      </w:pPr>
      <w:r>
        <w:rPr>
          <w:rFonts w:cs="Arial"/>
          <w:b/>
          <w:color w:val="000000"/>
          <w:spacing w:val="3"/>
          <w:sz w:val="28"/>
          <w:szCs w:val="28"/>
          <w:highlight w:val="white"/>
        </w:rPr>
      </w:r>
    </w:p>
    <w:p>
      <w:pPr>
        <w:pStyle w:val="Style16"/>
        <w:shd w:val="clear" w:color="auto" w:fill="FFFFFF"/>
        <w:spacing w:beforeAutospacing="0" w:before="0" w:afterAutospacing="0" w:after="0"/>
        <w:ind w:left="0" w:right="0" w:firstLine="709"/>
        <w:jc w:val="both"/>
        <w:textAlignment w:val="baseline"/>
        <w:rPr>
          <w:rFonts w:ascii="Times New Roman" w:hAnsi="Times New Roman"/>
          <w:color w:val="3B4256"/>
          <w:spacing w:val="0"/>
          <w:sz w:val="24"/>
        </w:rPr>
      </w:pPr>
      <w:r>
        <w:rPr>
          <w:rFonts w:cs="Arial" w:ascii="Times New Roman" w:hAnsi="Times New Roman"/>
          <w:color w:val="000000"/>
          <w:spacing w:val="3"/>
          <w:sz w:val="28"/>
          <w:szCs w:val="28"/>
        </w:rPr>
        <w:t xml:space="preserve">Личный прием граждан в Главном управлении МЧС России по </w:t>
      </w:r>
      <w:r>
        <w:rPr>
          <w:rFonts w:eastAsia="Calibri" w:cs="Arial" w:ascii="Times New Roman" w:hAnsi="Times New Roman"/>
          <w:color w:val="000000"/>
          <w:spacing w:val="3"/>
          <w:kern w:val="0"/>
          <w:sz w:val="28"/>
          <w:szCs w:val="28"/>
          <w:lang w:val="ru-RU" w:eastAsia="en-US" w:bidi="ar-SA"/>
        </w:rPr>
        <w:t>Пензенской</w:t>
      </w:r>
      <w:r>
        <w:rPr>
          <w:rFonts w:cs="Arial" w:ascii="Times New Roman" w:hAnsi="Times New Roman"/>
          <w:color w:val="000000"/>
          <w:spacing w:val="3"/>
          <w:sz w:val="28"/>
          <w:szCs w:val="28"/>
        </w:rPr>
        <w:t xml:space="preserve"> области (далее – Главное управление) проводится в соответствии с Федеральным законом от 2 мая 2006 г. № 59-ФЗ «О порядке рассмотрения обращений граждан Российской Федерации», приказом МЧС России от 2 сентября 2014 г. № 484 «Об утверждении Регламента Министерства Российской Федерации по делам гражданской обороны, чрезвычайным ситуациям и ликвидации последствий стихийных бедствий» уполномоченными должностными лицами:</w:t>
      </w:r>
    </w:p>
    <w:p>
      <w:pPr>
        <w:pStyle w:val="Style16"/>
        <w:shd w:val="clear" w:color="auto" w:fill="FFFFFF"/>
        <w:spacing w:beforeAutospacing="0" w:before="0" w:afterAutospacing="0" w:after="0"/>
        <w:ind w:left="0" w:righ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6"/>
        <w:shd w:val="clear" w:fill="FFFFFF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начальником Главного управления, заместителями начальника Главного управления и руководителями структурных подразделений Главного управления – в соответствии с графиком приема граждан;</w:t>
      </w:r>
    </w:p>
    <w:p>
      <w:pPr>
        <w:pStyle w:val="Style16"/>
        <w:shd w:val="clear" w:fill="FFFFFF"/>
        <w:spacing w:before="0" w:after="30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уполномоченными лицами </w:t>
      </w:r>
      <w:r>
        <w:rPr>
          <w:rFonts w:eastAsia="Calibri" w:cs="" w:ascii="Times New Roman" w:hAnsi="Times New Roman" w:cstheme="minorBidi" w:eastAsiaTheme="minorHAnsi"/>
          <w:color w:val="000000"/>
          <w:kern w:val="0"/>
          <w:sz w:val="28"/>
          <w:szCs w:val="28"/>
          <w:lang w:val="ru-RU" w:eastAsia="en-US" w:bidi="ar-SA"/>
        </w:rPr>
        <w:t>группы</w:t>
      </w:r>
      <w:r>
        <w:rPr>
          <w:rFonts w:ascii="Times New Roman" w:hAnsi="Times New Roman"/>
          <w:color w:val="000000"/>
          <w:sz w:val="28"/>
          <w:szCs w:val="28"/>
        </w:rPr>
        <w:t xml:space="preserve"> по работе с обращениями граждан Главного управления - в ежедневном режиме в соответствии с графиком работы Главного управления.</w:t>
      </w:r>
    </w:p>
    <w:p>
      <w:pPr>
        <w:pStyle w:val="Style16"/>
        <w:shd w:val="clear" w:fill="FFFFFF"/>
        <w:spacing w:before="0" w:after="30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Прием граждан ведется в порядке очередности. Допускается прием по предварительной записи.</w:t>
      </w:r>
    </w:p>
    <w:p>
      <w:pPr>
        <w:pStyle w:val="Style16"/>
        <w:shd w:val="clear" w:fill="FFFFFF"/>
        <w:spacing w:before="0" w:after="30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>
      <w:pPr>
        <w:pStyle w:val="Style16"/>
        <w:shd w:val="clear" w:fill="FFFFFF"/>
        <w:spacing w:before="0" w:after="30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личном приеме гражданин предъявляет документ, удостоверяющий его личность.</w:t>
      </w:r>
    </w:p>
    <w:p>
      <w:pPr>
        <w:pStyle w:val="Style16"/>
        <w:shd w:val="clear" w:fill="FFFFFF"/>
        <w:spacing w:before="0" w:after="30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грубого, агрессивного поведения гражданина прием прекращается, о чем делается запись в журнале приема граждан.</w:t>
      </w:r>
    </w:p>
    <w:p>
      <w:pPr>
        <w:pStyle w:val="Style16"/>
        <w:shd w:val="clear" w:fill="FFFFFF"/>
        <w:spacing w:before="0" w:after="30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 время личного приема гражданин делает устное заявление, которое регистрируется в журнале приема граждан, либо оставляет письменное обращение по существу интересующих его вопросов.</w:t>
      </w:r>
    </w:p>
    <w:p>
      <w:pPr>
        <w:pStyle w:val="Style16"/>
        <w:shd w:val="clear" w:fill="FFFFFF"/>
        <w:spacing w:before="0" w:after="30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>
      <w:pPr>
        <w:pStyle w:val="Style16"/>
        <w:shd w:val="clear" w:fill="FFFFFF"/>
        <w:spacing w:before="0" w:after="30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Письменное обращение, принятое в ходе личного приема, подлежит регистрации и рассмотрению в установленном порядке.</w:t>
      </w:r>
    </w:p>
    <w:p>
      <w:pPr>
        <w:pStyle w:val="Style16"/>
        <w:shd w:val="clear" w:fill="FFFFFF"/>
        <w:spacing w:before="0" w:after="30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регистрационном штампе принятого обращения и регистрационной карточке обращения в СЭД делается отметка «Личный прием».</w:t>
      </w:r>
    </w:p>
    <w:p>
      <w:pPr>
        <w:pStyle w:val="Style16"/>
        <w:shd w:val="clear" w:fill="FFFFFF"/>
        <w:spacing w:before="0" w:after="30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обращении гражданина содержатся вопросы, решение которых не относится к компетенции МЧС России, ему дается разъяснение о порядке разрешения вопросов, затронутых в обращении.</w:t>
      </w:r>
    </w:p>
    <w:p>
      <w:pPr>
        <w:pStyle w:val="Style16"/>
        <w:shd w:val="clear" w:fill="FFFFFF"/>
        <w:spacing w:before="0" w:after="0"/>
        <w:ind w:left="0" w:right="0" w:hanging="0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Место и время личного приема граждан</w:t>
      </w:r>
    </w:p>
    <w:p>
      <w:pPr>
        <w:pStyle w:val="Style16"/>
        <w:shd w:val="clear" w:fill="FFFFFF"/>
        <w:spacing w:before="0" w:after="0"/>
        <w:ind w:left="0" w:right="0" w:hanging="0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Style16"/>
        <w:shd w:val="clear" w:fill="FFFFFF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Личный прием граждан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начальником Главного управления и его заместителями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осуществляется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 предварительной записи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согласно утвержденному </w:t>
      </w:r>
      <w:hyperlink r:id="rId2" w:tgtFrame="_blank">
        <w:r>
          <w:rPr>
            <w:rFonts w:ascii="Times New Roman" w:hAnsi="Times New Roman"/>
            <w:b/>
            <w:color w:val="000000"/>
            <w:sz w:val="28"/>
            <w:szCs w:val="28"/>
            <w:u w:val="none"/>
          </w:rPr>
          <w:t>графику приема.</w:t>
        </w:r>
      </w:hyperlink>
    </w:p>
    <w:p>
      <w:pPr>
        <w:pStyle w:val="Style16"/>
        <w:shd w:val="clear" w:fill="FFFFFF"/>
        <w:spacing w:before="0" w:after="0"/>
        <w:ind w:left="0" w:right="0" w:hanging="0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Style16"/>
        <w:shd w:val="clear" w:fill="FFFFFF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Личный прием граждан уполномоченными должностными лицами </w:t>
      </w:r>
      <w:r>
        <w:rPr>
          <w:rFonts w:eastAsia="Calibri" w:cs="" w:ascii="Times New Roman" w:hAnsi="Times New Roman" w:cstheme="minorBidi" w:eastAsiaTheme="minorHAnsi"/>
          <w:color w:val="000000"/>
          <w:kern w:val="0"/>
          <w:sz w:val="28"/>
          <w:szCs w:val="28"/>
          <w:lang w:val="ru-RU" w:eastAsia="en-US" w:bidi="ar-SA"/>
        </w:rPr>
        <w:t>группы</w:t>
      </w:r>
      <w:r>
        <w:rPr>
          <w:rFonts w:ascii="Times New Roman" w:hAnsi="Times New Roman"/>
          <w:color w:val="000000"/>
          <w:sz w:val="28"/>
          <w:szCs w:val="28"/>
        </w:rPr>
        <w:t xml:space="preserve"> по работе с обращениями граждан осуществляется ежедневно (кроме выходных и нерабочих праздничных дней) в помещении для приема посетителей на первом этаже здания Главного управления по адресу: </w:t>
      </w:r>
      <w:r>
        <w:rPr>
          <w:rFonts w:eastAsia="Calibri" w:cs="" w:ascii="Times New Roman" w:hAnsi="Times New Roman" w:cstheme="minorBidi" w:eastAsiaTheme="minorHAnsi"/>
          <w:b/>
          <w:color w:val="000000"/>
          <w:kern w:val="0"/>
          <w:sz w:val="28"/>
          <w:szCs w:val="28"/>
          <w:lang w:val="ru-RU" w:eastAsia="en-US" w:bidi="ar-SA"/>
        </w:rPr>
        <w:t>440044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г. </w:t>
      </w:r>
      <w:r>
        <w:rPr>
          <w:rFonts w:eastAsia="Calibri" w:cs="" w:ascii="Times New Roman" w:hAnsi="Times New Roman" w:cstheme="minorBidi" w:eastAsiaTheme="minorHAnsi"/>
          <w:b/>
          <w:color w:val="000000"/>
          <w:kern w:val="0"/>
          <w:sz w:val="28"/>
          <w:szCs w:val="28"/>
          <w:lang w:val="ru-RU" w:eastAsia="en-US" w:bidi="ar-SA"/>
        </w:rPr>
        <w:t>Пенза, ул. Дзержинского д. 5</w:t>
      </w:r>
    </w:p>
    <w:p>
      <w:pPr>
        <w:pStyle w:val="Style16"/>
        <w:shd w:val="clear" w:fill="FFFFFF"/>
        <w:spacing w:before="0" w:after="0"/>
        <w:ind w:left="0" w:right="0" w:hanging="0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Часы приема в рабочие дни:</w:t>
      </w:r>
    </w:p>
    <w:p>
      <w:pPr>
        <w:pStyle w:val="Style16"/>
        <w:shd w:val="clear" w:fill="FFFFFF"/>
        <w:spacing w:before="0" w:after="0"/>
        <w:ind w:left="0" w:right="0" w:hanging="0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Style16"/>
        <w:shd w:val="clear" w:fill="FFFFFF"/>
        <w:spacing w:before="0" w:after="30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Понедельник – четверг с 09.00 до 18.00;</w:t>
      </w:r>
    </w:p>
    <w:p>
      <w:pPr>
        <w:pStyle w:val="Style16"/>
        <w:shd w:val="clear" w:fill="FFFFFF"/>
        <w:spacing w:before="0" w:after="30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Пятница и предпраздничные дни до 1</w:t>
      </w:r>
      <w:r>
        <w:rPr>
          <w:rFonts w:eastAsia="Calibri" w:cs="" w:ascii="Times New Roman" w:hAnsi="Times New Roman" w:cstheme="minorBidi" w:eastAsiaTheme="minorHAnsi"/>
          <w:color w:val="000000"/>
          <w:kern w:val="0"/>
          <w:sz w:val="28"/>
          <w:szCs w:val="28"/>
          <w:lang w:val="ru-RU" w:eastAsia="en-US" w:bidi="ar-SA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eastAsia="Calibri" w:cs="" w:ascii="Times New Roman" w:hAnsi="Times New Roman" w:cstheme="minorBidi" w:eastAsiaTheme="minorHAnsi"/>
          <w:color w:val="000000"/>
          <w:kern w:val="0"/>
          <w:sz w:val="28"/>
          <w:szCs w:val="28"/>
          <w:lang w:val="ru-RU" w:eastAsia="en-US" w:bidi="ar-SA"/>
        </w:rPr>
        <w:t>45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>
      <w:pPr>
        <w:pStyle w:val="Style16"/>
        <w:shd w:val="clear" w:fill="FFFFFF"/>
        <w:spacing w:before="0" w:after="30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Обеденный перерыв с 1</w:t>
      </w:r>
      <w:r>
        <w:rPr>
          <w:rFonts w:eastAsia="Calibri" w:cs="" w:ascii="Times New Roman" w:hAnsi="Times New Roman" w:cstheme="minorBidi" w:eastAsiaTheme="minorHAnsi"/>
          <w:color w:val="000000"/>
          <w:kern w:val="0"/>
          <w:sz w:val="28"/>
          <w:szCs w:val="28"/>
          <w:lang w:val="ru-RU" w:eastAsia="en-US" w:bidi="ar-SA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eastAsia="Calibri" w:cs="" w:ascii="Times New Roman" w:hAnsi="Times New Roman" w:cstheme="minorBidi" w:eastAsiaTheme="minorHAnsi"/>
          <w:color w:val="000000"/>
          <w:kern w:val="0"/>
          <w:sz w:val="28"/>
          <w:szCs w:val="28"/>
          <w:lang w:val="ru-RU" w:eastAsia="en-US" w:bidi="ar-SA"/>
        </w:rPr>
        <w:t>00</w:t>
      </w:r>
      <w:r>
        <w:rPr>
          <w:rFonts w:ascii="Times New Roman" w:hAnsi="Times New Roman"/>
          <w:color w:val="000000"/>
          <w:sz w:val="28"/>
          <w:szCs w:val="28"/>
        </w:rPr>
        <w:t xml:space="preserve"> до 1</w:t>
      </w:r>
      <w:r>
        <w:rPr>
          <w:rFonts w:eastAsia="Calibri" w:cs="" w:ascii="Times New Roman" w:hAnsi="Times New Roman" w:cstheme="minorBidi" w:eastAsiaTheme="minorHAnsi"/>
          <w:color w:val="000000"/>
          <w:kern w:val="0"/>
          <w:sz w:val="28"/>
          <w:szCs w:val="28"/>
          <w:lang w:val="ru-RU" w:eastAsia="en-US" w:bidi="ar-SA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eastAsia="Calibri" w:cs="" w:ascii="Times New Roman" w:hAnsi="Times New Roman" w:cstheme="minorBidi" w:eastAsiaTheme="minorHAnsi"/>
          <w:color w:val="000000"/>
          <w:kern w:val="0"/>
          <w:sz w:val="28"/>
          <w:szCs w:val="28"/>
          <w:lang w:val="ru-RU" w:eastAsia="en-US" w:bidi="ar-SA"/>
        </w:rPr>
        <w:t>45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16"/>
        <w:shd w:val="clear" w:fill="FFFFFF"/>
        <w:spacing w:before="0" w:after="30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Тел. 8(412) </w:t>
      </w:r>
      <w:r>
        <w:rPr>
          <w:rFonts w:eastAsia="Calibri" w:cs="" w:ascii="Times New Roman" w:hAnsi="Times New Roman" w:cstheme="minorBidi" w:eastAsiaTheme="minorHAnsi"/>
          <w:color w:val="000000"/>
          <w:kern w:val="0"/>
          <w:sz w:val="28"/>
          <w:szCs w:val="28"/>
          <w:lang w:val="ru-RU" w:eastAsia="en-US" w:bidi="ar-SA"/>
        </w:rPr>
        <w:t>49-04-14</w:t>
      </w:r>
    </w:p>
    <w:p>
      <w:pPr>
        <w:pStyle w:val="Style16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0" w:righ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0" w:right="0" w:firstLine="709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0" w:right="0"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39613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52.mchs.gov.ru/deyatelnost/rabota-s-obrashcheniyami-grazhdan/grafik-lichnogo-priema-grazhdan-dolzhnostnymi-licami-glavnogo-upravleniya-po-nizhegorodskoy-oblasti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LibreOffice/6.4.7.2$Linux_X86_64 LibreOffice_project/72d9d5113b23a0ed474720f9d366fcde9a2744dd</Application>
  <Pages>2</Pages>
  <Words>393</Words>
  <Characters>2643</Characters>
  <CharactersWithSpaces>3018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2022-10-30T14:48:00Z</dcterms:created>
  <dc:creator>sovetkin serg</dc:creator>
  <dc:description/>
  <dc:language>ru-RU</dc:language>
  <cp:lastModifiedBy/>
  <dcterms:modified xsi:type="dcterms:W3CDTF">2023-01-26T13:32:57Z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