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F89" w:rsidRPr="00B71F89" w:rsidRDefault="00B71F89" w:rsidP="00B71F89">
      <w:pPr>
        <w:pStyle w:val="a0"/>
        <w:spacing w:before="0"/>
        <w:jc w:val="center"/>
        <w:rPr>
          <w:b/>
          <w:sz w:val="28"/>
          <w:szCs w:val="28"/>
        </w:rPr>
      </w:pPr>
      <w:r w:rsidRPr="00B71F89">
        <w:rPr>
          <w:b/>
          <w:sz w:val="28"/>
          <w:szCs w:val="28"/>
        </w:rPr>
        <w:t>ЗАКОН</w:t>
      </w:r>
    </w:p>
    <w:p w:rsidR="00B71F89" w:rsidRPr="00B71F89" w:rsidRDefault="00B71F89" w:rsidP="00B71F89">
      <w:pPr>
        <w:pStyle w:val="a0"/>
        <w:spacing w:before="0"/>
        <w:jc w:val="center"/>
        <w:rPr>
          <w:b/>
          <w:sz w:val="28"/>
          <w:szCs w:val="28"/>
        </w:rPr>
      </w:pPr>
      <w:r w:rsidRPr="00B71F89">
        <w:rPr>
          <w:b/>
          <w:sz w:val="28"/>
          <w:szCs w:val="28"/>
        </w:rPr>
        <w:t>Пензенской области</w:t>
      </w:r>
    </w:p>
    <w:p w:rsidR="00DA564D" w:rsidRPr="00B71F89" w:rsidRDefault="00DA564D" w:rsidP="00B71F89">
      <w:pPr>
        <w:pStyle w:val="a0"/>
        <w:spacing w:before="0"/>
        <w:jc w:val="center"/>
        <w:rPr>
          <w:b/>
          <w:sz w:val="28"/>
          <w:szCs w:val="28"/>
        </w:rPr>
      </w:pPr>
      <w:r w:rsidRPr="00B71F89">
        <w:rPr>
          <w:b/>
          <w:sz w:val="28"/>
          <w:szCs w:val="28"/>
        </w:rPr>
        <w:t>О внесении изменений в отдельные законы Пензенской области</w:t>
      </w:r>
    </w:p>
    <w:p w:rsidR="00B92D01" w:rsidRDefault="00B92D01">
      <w:pPr>
        <w:spacing w:before="240" w:after="240"/>
        <w:jc w:val="center"/>
      </w:pPr>
      <w:r>
        <w:t>Принят Законодательным Собранием Пензенской области 19 декабря 2019 года</w:t>
      </w:r>
    </w:p>
    <w:p w:rsidR="00DA564D" w:rsidRPr="003602A2" w:rsidRDefault="00DA564D" w:rsidP="00DA564D">
      <w:pPr>
        <w:pStyle w:val="4"/>
      </w:pPr>
    </w:p>
    <w:p w:rsidR="00DA564D" w:rsidRDefault="00DA564D" w:rsidP="00B92D01">
      <w:pPr>
        <w:pStyle w:val="a0"/>
        <w:spacing w:line="288" w:lineRule="auto"/>
      </w:pPr>
      <w:r>
        <w:t>Внести в приложение 5</w:t>
      </w:r>
      <w:r w:rsidRPr="00DA564D">
        <w:rPr>
          <w:vertAlign w:val="superscript"/>
        </w:rPr>
        <w:t>1</w:t>
      </w:r>
      <w:r>
        <w:t xml:space="preserve"> к Закону Пензенской области от 22 декабря 2006 года № 1176-ЗПО «О наделении органов местного самоуправления Пензенской области отдельными государственными полномочиями Пензенской области и отдельными государственными полномочиями Российской Федерации, переданными для осуществления органам государственной власти Пензенской области» (</w:t>
      </w:r>
      <w:r w:rsidR="00AE36EC" w:rsidRPr="00C22858">
        <w:rPr>
          <w:szCs w:val="28"/>
        </w:rPr>
        <w:t>Ведомости Законодательного Собрания Пензенской области, 2006, № 37 часть 1; 2007, № 39 часть 1, № 41 часть 2, № 42 часть 1, № 44 часть 1; 2008, № 3, № 4 часть 1, № 5, № 8 часть 1, № 9; 2009, № 12 часть 1, № 13, № 15, № 16 часть 1, № 18, № 19, № 20 часть 1; 2010, № 23 часть 1, № 24, № 28 часть 1, № 29, № 30; 2011, № 31 часть 1, № 32 часть 1, № 33, № 34 часть 1, № 35 часть 1, № 36 часть 1, № 37 часть 1, № 38, № 39 часть 1; Пензенские губернские ведомости, 2011, № 107; 2012, № 11, № 23, № 24</w:t>
      </w:r>
      <w:r w:rsidR="00AE36EC">
        <w:t xml:space="preserve">, № 37, № 48, № 86, № 105, № 123; 2013, № 31, № 56, № 58, № 78, № 91, № 107, </w:t>
      </w:r>
      <w:r w:rsidR="00AE36EC" w:rsidRPr="00C22858">
        <w:rPr>
          <w:szCs w:val="28"/>
        </w:rPr>
        <w:t>№ 13</w:t>
      </w:r>
      <w:r w:rsidR="00AE36EC">
        <w:t>2</w:t>
      </w:r>
      <w:r w:rsidR="00AE36EC" w:rsidRPr="00C22858">
        <w:rPr>
          <w:szCs w:val="28"/>
        </w:rPr>
        <w:t>, № 133</w:t>
      </w:r>
      <w:r w:rsidR="00AE36EC">
        <w:t>; 2014, № 13, № 19, № </w:t>
      </w:r>
      <w:r w:rsidR="00AE36EC" w:rsidRPr="00621948">
        <w:t>24, № 38, № 50, № 59</w:t>
      </w:r>
      <w:r w:rsidR="00AE36EC">
        <w:t>, № 68, № 75; 2015, № 12</w:t>
      </w:r>
      <w:r w:rsidR="00AE36EC" w:rsidRPr="00AF6AA8">
        <w:t xml:space="preserve">, </w:t>
      </w:r>
      <w:r w:rsidR="00AE36EC">
        <w:t>№</w:t>
      </w:r>
      <w:r w:rsidR="00AE36EC" w:rsidRPr="00AF6AA8">
        <w:t> 23</w:t>
      </w:r>
      <w:r w:rsidR="00AE36EC">
        <w:t xml:space="preserve">, № 38, № 63, </w:t>
      </w:r>
      <w:r w:rsidR="00AE36EC" w:rsidRPr="00C42AC0">
        <w:t>№ 74</w:t>
      </w:r>
      <w:r w:rsidR="00AE36EC">
        <w:t>; 2016, № 14</w:t>
      </w:r>
      <w:r w:rsidR="00AE36EC" w:rsidRPr="00C22858">
        <w:rPr>
          <w:szCs w:val="28"/>
        </w:rPr>
        <w:t>, № 26</w:t>
      </w:r>
      <w:r w:rsidR="00AE36EC">
        <w:t>, № 38, № 55,</w:t>
      </w:r>
      <w:r w:rsidR="00AE36EC" w:rsidRPr="00DD0B09">
        <w:t xml:space="preserve"> </w:t>
      </w:r>
      <w:r w:rsidR="00AE36EC">
        <w:t>№ 64, № 83; 2017, № 24, № 32, № 47</w:t>
      </w:r>
      <w:r w:rsidR="00AE36EC">
        <w:rPr>
          <w:bCs/>
          <w:iCs/>
        </w:rPr>
        <w:t>, № 66</w:t>
      </w:r>
      <w:r w:rsidR="00AE36EC">
        <w:t>, № 86, № 91; 2018, № 25, № 29, № 43</w:t>
      </w:r>
      <w:r w:rsidR="00AE36EC">
        <w:rPr>
          <w:szCs w:val="28"/>
        </w:rPr>
        <w:t>, № 63, № </w:t>
      </w:r>
      <w:r w:rsidR="00AE36EC">
        <w:t>79, № 88; 2019, № 21, № 37, № </w:t>
      </w:r>
      <w:r w:rsidR="00AE36EC">
        <w:rPr>
          <w:szCs w:val="28"/>
        </w:rPr>
        <w:t>48</w:t>
      </w:r>
      <w:r w:rsidR="00AE36EC">
        <w:t>, № 60, № 72, № </w:t>
      </w:r>
      <w:r w:rsidR="00B92D01">
        <w:t>82</w:t>
      </w:r>
      <w:r w:rsidRPr="007E0728">
        <w:t>)</w:t>
      </w:r>
      <w:r>
        <w:t xml:space="preserve"> следующие изменения:</w:t>
      </w:r>
    </w:p>
    <w:p w:rsidR="00DA564D" w:rsidRPr="00425F01" w:rsidRDefault="00DA564D" w:rsidP="00B92D01">
      <w:pPr>
        <w:pStyle w:val="20"/>
        <w:spacing w:line="288" w:lineRule="auto"/>
      </w:pPr>
      <w:r w:rsidRPr="00AD3561">
        <w:t>абзац</w:t>
      </w:r>
      <w:r>
        <w:t xml:space="preserve"> </w:t>
      </w:r>
      <w:r w:rsidR="00DE4C7C">
        <w:t>тринадцатый</w:t>
      </w:r>
      <w:r w:rsidRPr="00425F01">
        <w:t xml:space="preserve"> после цифр «3.4,» дополнить цифрами «3.</w:t>
      </w:r>
      <w:r w:rsidR="00DE4C7C">
        <w:t>6</w:t>
      </w:r>
      <w:r w:rsidRPr="00425F01">
        <w:t>,»;</w:t>
      </w:r>
    </w:p>
    <w:p w:rsidR="009147C5" w:rsidRDefault="009147C5" w:rsidP="00B92D01">
      <w:pPr>
        <w:pStyle w:val="20"/>
        <w:spacing w:line="288" w:lineRule="auto"/>
      </w:pPr>
      <w:r>
        <w:t xml:space="preserve">дополнить абзацем </w:t>
      </w:r>
      <w:r w:rsidR="00DE4C7C">
        <w:t>двадцать первым</w:t>
      </w:r>
      <w:r>
        <w:t xml:space="preserve"> следующего содержания:</w:t>
      </w:r>
    </w:p>
    <w:p w:rsidR="009147C5" w:rsidRPr="00DE4C7C" w:rsidRDefault="009147C5" w:rsidP="00B92D01">
      <w:pPr>
        <w:pStyle w:val="a7"/>
        <w:spacing w:line="288" w:lineRule="auto"/>
      </w:pPr>
      <w:r w:rsidRPr="00DE4C7C">
        <w:t>«При этом для расчета размеров субвенций бюджетам муниципальных образований на 2022 год «</w:t>
      </w:r>
      <w:r w:rsidRPr="00DE4C7C">
        <w:rPr>
          <w:lang w:val="en-US"/>
        </w:rPr>
        <w:t>n</w:t>
      </w:r>
      <w:r w:rsidRPr="00DE4C7C">
        <w:t xml:space="preserve">» принимается равным количеству протоколов об административных правонарушениях, составленных уполномоченными должностными лицами органов местного самоуправления на территории муниципального района (городского округа) в </w:t>
      </w:r>
      <w:r w:rsidR="00DE4C7C" w:rsidRPr="00DE4C7C">
        <w:t>январе–</w:t>
      </w:r>
      <w:r w:rsidR="0016522B" w:rsidRPr="00DE4C7C">
        <w:t xml:space="preserve">марте </w:t>
      </w:r>
      <w:r w:rsidR="00FC4CA1" w:rsidRPr="00DE4C7C">
        <w:t>2</w:t>
      </w:r>
      <w:r w:rsidRPr="00DE4C7C">
        <w:t>0</w:t>
      </w:r>
      <w:r w:rsidR="0016522B" w:rsidRPr="00DE4C7C">
        <w:t>20</w:t>
      </w:r>
      <w:r w:rsidRPr="00DE4C7C">
        <w:t xml:space="preserve"> год</w:t>
      </w:r>
      <w:r w:rsidR="003402C2" w:rsidRPr="00DE4C7C">
        <w:t>а</w:t>
      </w:r>
      <w:r w:rsidRPr="00DE4C7C">
        <w:t xml:space="preserve"> за правонарушения, предусмотренные статьями 2.3, 2.4, 3.1, 3.2, 3.3, 3.4, 3.1.1, 5.1.1, 7.2, 7.3, 8.7, 9.1, 9.4 Закона Пензенской области от 2 апреля 2008 года № 1506-ЗПО «Кодекс Пензенской области об административных правонарушениях</w:t>
      </w:r>
      <w:r w:rsidR="00620901" w:rsidRPr="00DE4C7C">
        <w:t>»</w:t>
      </w:r>
      <w:r w:rsidR="0016522B" w:rsidRPr="00DE4C7C">
        <w:t xml:space="preserve"> (в редакции, действовавшей до дня вступления в силу Закона Пензенской области от</w:t>
      </w:r>
      <w:r w:rsidR="00B71F89">
        <w:t xml:space="preserve"> </w:t>
      </w:r>
      <w:r w:rsidR="00DB6534">
        <w:t>23 декабря</w:t>
      </w:r>
      <w:r w:rsidR="00B92D01">
        <w:t xml:space="preserve"> 2019 года</w:t>
      </w:r>
      <w:r w:rsidR="001A3917">
        <w:t xml:space="preserve"> №</w:t>
      </w:r>
      <w:r w:rsidR="00DB6534">
        <w:t> 3439</w:t>
      </w:r>
      <w:r w:rsidR="00B92D01">
        <w:t>-ЗПО</w:t>
      </w:r>
      <w:r w:rsidR="001A3917">
        <w:t xml:space="preserve">), </w:t>
      </w:r>
      <w:r w:rsidR="00DE4C7C" w:rsidRPr="00DE4C7C">
        <w:t>в апреле–</w:t>
      </w:r>
      <w:r w:rsidR="0016522B" w:rsidRPr="00DE4C7C">
        <w:t xml:space="preserve">декабре 2020 года </w:t>
      </w:r>
      <w:r w:rsidR="00DE4C7C" w:rsidRPr="00DE4C7C">
        <w:t>—</w:t>
      </w:r>
      <w:r w:rsidR="0016522B" w:rsidRPr="00DE4C7C">
        <w:t xml:space="preserve"> за правонарушения, предусмотренные статьями 2.3, 2.4, 3.1, 3.2, 3.3, 3.4, 3.</w:t>
      </w:r>
      <w:r w:rsidR="009510DE">
        <w:t>6</w:t>
      </w:r>
      <w:r w:rsidR="0016522B" w:rsidRPr="00DE4C7C">
        <w:t>, 3.1.1, 5.1.1, 7</w:t>
      </w:r>
      <w:r w:rsidR="001A3917">
        <w:t xml:space="preserve">.2, 7.3, 8.7, 9.1, 9.4 Закона </w:t>
      </w:r>
      <w:r w:rsidR="0016522B" w:rsidRPr="00DE4C7C">
        <w:t xml:space="preserve">Пензенской области от 2 апреля 2008 года </w:t>
      </w:r>
      <w:r w:rsidR="00B71F89">
        <w:t xml:space="preserve"> </w:t>
      </w:r>
      <w:r w:rsidR="0016522B" w:rsidRPr="00DE4C7C">
        <w:t>№ 1506-ЗПО «Кодекс Пензенской области об административных правонарушениях»</w:t>
      </w:r>
      <w:r w:rsidR="008868D4">
        <w:t>;»;</w:t>
      </w:r>
    </w:p>
    <w:p w:rsidR="009147C5" w:rsidRPr="00DE4C7C" w:rsidRDefault="009147C5" w:rsidP="00B92D01">
      <w:pPr>
        <w:pStyle w:val="20"/>
        <w:spacing w:line="288" w:lineRule="auto"/>
      </w:pPr>
      <w:r w:rsidRPr="00DE4C7C">
        <w:t xml:space="preserve">абзацы </w:t>
      </w:r>
      <w:r w:rsidR="00DE4C7C" w:rsidRPr="00DE4C7C">
        <w:t>двадцать первый–</w:t>
      </w:r>
      <w:r w:rsidRPr="00DE4C7C">
        <w:t xml:space="preserve">двадцать </w:t>
      </w:r>
      <w:r w:rsidR="00DE4C7C" w:rsidRPr="00DE4C7C">
        <w:t>четверт</w:t>
      </w:r>
      <w:r w:rsidRPr="00DE4C7C">
        <w:t xml:space="preserve">ый считать абзацами </w:t>
      </w:r>
      <w:r w:rsidR="00DE4C7C" w:rsidRPr="00DE4C7C">
        <w:t xml:space="preserve">двадцать вторым–двадцать пятым </w:t>
      </w:r>
      <w:r w:rsidRPr="00DE4C7C">
        <w:t>соответственно.</w:t>
      </w:r>
    </w:p>
    <w:p w:rsidR="00DA564D" w:rsidRPr="003602A2" w:rsidRDefault="00DA564D" w:rsidP="00B92D01">
      <w:pPr>
        <w:pStyle w:val="4"/>
        <w:spacing w:line="288" w:lineRule="auto"/>
      </w:pPr>
    </w:p>
    <w:p w:rsidR="00DA564D" w:rsidRDefault="00DA564D" w:rsidP="00B92D01">
      <w:pPr>
        <w:pStyle w:val="a0"/>
        <w:spacing w:line="288" w:lineRule="auto"/>
      </w:pPr>
      <w:r w:rsidRPr="003602A2">
        <w:t xml:space="preserve">Внести в Закон Пензенской области </w:t>
      </w:r>
      <w:r w:rsidRPr="00D753DF">
        <w:t>от 2 апреля 2008 года № 1506-ЗПО</w:t>
      </w:r>
      <w:r w:rsidRPr="003602A2">
        <w:t xml:space="preserve"> «Кодекс Пензенской области об административных правонарушениях» (</w:t>
      </w:r>
      <w:r w:rsidR="008E62AE">
        <w:t>Ведомости Законодательного Собрания Пензенской области, 2008, № 4 часть 1,</w:t>
      </w:r>
      <w:r w:rsidR="008E62AE" w:rsidRPr="00C22858">
        <w:rPr>
          <w:bCs/>
        </w:rPr>
        <w:t xml:space="preserve"> № 6 часть 1, № 8 часть 1, № 9, № 10 часть 1, № 11; 2009, № 12 часть 1, № 16 часть 1, № 18, № 19; 2010, № 24, № 26 часть 1, № 26 часть 2, № </w:t>
      </w:r>
      <w:r w:rsidR="008E62AE" w:rsidRPr="00C22858">
        <w:rPr>
          <w:bCs/>
        </w:rPr>
        <w:lastRenderedPageBreak/>
        <w:t>28 часть 1; 2011, № 31 часть 1, № 33, № 34 часть 1</w:t>
      </w:r>
      <w:r w:rsidR="008E62AE">
        <w:t xml:space="preserve">, № 36 часть 1; Пензенские губернские ведомости, 2011, № 107; 2012, № 11, № 37; 2013, № 46, № 133; 2014, № 19, № 38, № 50, № 68; </w:t>
      </w:r>
      <w:r w:rsidR="008E62AE" w:rsidRPr="002804C4">
        <w:t>2015, № 12</w:t>
      </w:r>
      <w:r w:rsidR="008E62AE">
        <w:t>, № 23, № 63; 2016, № 14</w:t>
      </w:r>
      <w:r w:rsidR="008E62AE">
        <w:rPr>
          <w:szCs w:val="28"/>
        </w:rPr>
        <w:t>, № 64</w:t>
      </w:r>
      <w:r w:rsidR="008E62AE">
        <w:t xml:space="preserve">; 2017, № 24, </w:t>
      </w:r>
      <w:r w:rsidR="008E62AE" w:rsidRPr="009405DB">
        <w:rPr>
          <w:color w:val="000000"/>
        </w:rPr>
        <w:t>№ </w:t>
      </w:r>
      <w:r w:rsidR="008E62AE">
        <w:t>47, № 78; 2018, № 43; 2019, № 37, № </w:t>
      </w:r>
      <w:r w:rsidR="008E62AE">
        <w:rPr>
          <w:szCs w:val="28"/>
        </w:rPr>
        <w:t>48</w:t>
      </w:r>
      <w:r w:rsidR="008E62AE">
        <w:t>, № 58</w:t>
      </w:r>
      <w:r w:rsidRPr="007E0728">
        <w:t>)</w:t>
      </w:r>
      <w:r>
        <w:t xml:space="preserve"> следующие изменения:</w:t>
      </w:r>
    </w:p>
    <w:p w:rsidR="00DA564D" w:rsidRPr="003602A2" w:rsidRDefault="00DA564D" w:rsidP="00B92D01">
      <w:pPr>
        <w:pStyle w:val="20"/>
        <w:spacing w:line="288" w:lineRule="auto"/>
      </w:pPr>
      <w:r w:rsidRPr="002A647D">
        <w:t>главу 3 дополнить статьей 3.</w:t>
      </w:r>
      <w:r w:rsidR="00DE4C7C">
        <w:t>6</w:t>
      </w:r>
      <w:r w:rsidRPr="002A647D">
        <w:t xml:space="preserve"> следующего содержания:</w:t>
      </w:r>
    </w:p>
    <w:p w:rsidR="00DA564D" w:rsidRPr="00A47E55" w:rsidRDefault="00DA564D" w:rsidP="00B92D01">
      <w:pPr>
        <w:pStyle w:val="a7"/>
        <w:spacing w:line="288" w:lineRule="auto"/>
      </w:pPr>
      <w:r w:rsidRPr="00A47E55">
        <w:t>«Статья 3.</w:t>
      </w:r>
      <w:r w:rsidR="00DE4C7C">
        <w:t>6</w:t>
      </w:r>
      <w:r w:rsidRPr="00A47E55">
        <w:t>. Нарушения, связанные с использованием открытого огня</w:t>
      </w:r>
    </w:p>
    <w:p w:rsidR="00DE53CA" w:rsidRDefault="00DE53CA" w:rsidP="00B92D01">
      <w:pPr>
        <w:pStyle w:val="a7"/>
        <w:spacing w:line="288" w:lineRule="auto"/>
      </w:pPr>
      <w:r>
        <w:t>Несоблюдение требований к использованию открытого огня в парках, скверах, бульварах, на площадях, улицах, проездах, набережных населенных пунктов, установленных органами местного самоуправления муниципальных образований Пензенской области,</w:t>
      </w:r>
      <w:r w:rsidRPr="0001216A">
        <w:t xml:space="preserve"> </w:t>
      </w:r>
      <w:r w:rsidRPr="006C6687">
        <w:t>если данные действия (бездействие) не образуют состав</w:t>
      </w:r>
      <w:r>
        <w:t>ы</w:t>
      </w:r>
      <w:r w:rsidRPr="006C6687">
        <w:t xml:space="preserve"> правонарушени</w:t>
      </w:r>
      <w:r>
        <w:t>й</w:t>
      </w:r>
      <w:r w:rsidRPr="006C6687">
        <w:t>, предусмотренны</w:t>
      </w:r>
      <w:r>
        <w:t>е</w:t>
      </w:r>
      <w:r w:rsidRPr="006C6687">
        <w:t xml:space="preserve"> стать</w:t>
      </w:r>
      <w:r>
        <w:t>ей</w:t>
      </w:r>
      <w:r w:rsidRPr="006C6687">
        <w:t xml:space="preserve"> 20.4 Кодекса Российской Федерации об административных правонарушениях</w:t>
      </w:r>
      <w:r w:rsidR="008E62AE">
        <w:t>, —</w:t>
      </w:r>
    </w:p>
    <w:p w:rsidR="00DA564D" w:rsidRDefault="00DA564D" w:rsidP="00B92D01">
      <w:pPr>
        <w:pStyle w:val="a7"/>
        <w:spacing w:line="288" w:lineRule="auto"/>
      </w:pPr>
      <w:r w:rsidRPr="00952F74">
        <w:t xml:space="preserve">влечет </w:t>
      </w:r>
      <w:r w:rsidR="003932D3" w:rsidRPr="00952F74">
        <w:t xml:space="preserve">предупреждение или </w:t>
      </w:r>
      <w:r w:rsidRPr="00952F74">
        <w:t xml:space="preserve">наложение административного штрафа на граждан в размере от одной тысячи до трех тысяч рублей; на должностных лиц </w:t>
      </w:r>
      <w:r w:rsidR="008E62AE">
        <w:t>—</w:t>
      </w:r>
      <w:r w:rsidRPr="00952F74">
        <w:t xml:space="preserve"> от двух тысяч до десяти тысяч рублей; на юридических лиц </w:t>
      </w:r>
      <w:r w:rsidR="008E62AE">
        <w:t>—</w:t>
      </w:r>
      <w:r w:rsidRPr="00952F74">
        <w:t xml:space="preserve"> от пяти тысяч до пятнадцати тысяч рублей.</w:t>
      </w:r>
      <w:r w:rsidR="00496714">
        <w:t>»;</w:t>
      </w:r>
    </w:p>
    <w:p w:rsidR="00DA564D" w:rsidRPr="00AA6080" w:rsidRDefault="006C6687" w:rsidP="00B92D01">
      <w:pPr>
        <w:pStyle w:val="20"/>
        <w:spacing w:line="288" w:lineRule="auto"/>
      </w:pPr>
      <w:r>
        <w:t>пункт</w:t>
      </w:r>
      <w:r w:rsidR="00DA564D" w:rsidRPr="00AA6080">
        <w:t xml:space="preserve"> 10 статьи 10.1 после цифр «3.4,» дополнить цифрами «3.</w:t>
      </w:r>
      <w:r w:rsidR="008E62AE">
        <w:t>6</w:t>
      </w:r>
      <w:r w:rsidR="00DA564D" w:rsidRPr="00AA6080">
        <w:t>,»;</w:t>
      </w:r>
    </w:p>
    <w:p w:rsidR="00DA564D" w:rsidRPr="00AA6080" w:rsidRDefault="00DA564D" w:rsidP="00B92D01">
      <w:pPr>
        <w:pStyle w:val="20"/>
        <w:spacing w:line="288" w:lineRule="auto"/>
      </w:pPr>
      <w:r w:rsidRPr="00AA6080">
        <w:t>час</w:t>
      </w:r>
      <w:r w:rsidR="009510DE">
        <w:t>ть 2 статьи 10.2 после цифр «3.5</w:t>
      </w:r>
      <w:r w:rsidRPr="00AA6080">
        <w:t>,» дополнить цифрами «3.</w:t>
      </w:r>
      <w:r w:rsidR="008E62AE">
        <w:t>6</w:t>
      </w:r>
      <w:r w:rsidRPr="00AA6080">
        <w:t>,».</w:t>
      </w:r>
    </w:p>
    <w:p w:rsidR="00DA564D" w:rsidRPr="003602A2" w:rsidRDefault="00DA564D" w:rsidP="00B92D01">
      <w:pPr>
        <w:pStyle w:val="4"/>
        <w:spacing w:line="288" w:lineRule="auto"/>
      </w:pPr>
    </w:p>
    <w:p w:rsidR="00DA564D" w:rsidRPr="00F6405B" w:rsidRDefault="00DA564D" w:rsidP="00B92D01">
      <w:pPr>
        <w:pStyle w:val="a0"/>
        <w:spacing w:line="288" w:lineRule="auto"/>
      </w:pPr>
      <w:r w:rsidRPr="00F6405B">
        <w:t xml:space="preserve">Внести в Закон Пензенской области от 18 февраля 2016 года </w:t>
      </w:r>
      <w:r>
        <w:t>№</w:t>
      </w:r>
      <w:r w:rsidRPr="00F6405B">
        <w:t xml:space="preserve"> 2868-ЗПО</w:t>
      </w:r>
      <w:r>
        <w:t xml:space="preserve"> </w:t>
      </w:r>
      <w:r w:rsidRPr="00F6405B">
        <w:t>«О</w:t>
      </w:r>
      <w:r w:rsidR="00175ED4">
        <w:t> </w:t>
      </w:r>
      <w:r w:rsidRPr="00F6405B">
        <w:t>внесении изменений в Закон Пензенской области «О наделении органов местного</w:t>
      </w:r>
      <w:r>
        <w:t xml:space="preserve"> </w:t>
      </w:r>
      <w:r w:rsidRPr="00F6405B">
        <w:t>самоуправления Пензенской области отдельными государственными полномочиями</w:t>
      </w:r>
      <w:r>
        <w:t xml:space="preserve"> </w:t>
      </w:r>
      <w:r w:rsidRPr="00F6405B">
        <w:t>Пензенской области и отдельными государственными полномочиями Российской</w:t>
      </w:r>
      <w:r>
        <w:t xml:space="preserve"> </w:t>
      </w:r>
      <w:r w:rsidRPr="00F6405B">
        <w:t>Федерации, переданными для осуществления органам государственной власти</w:t>
      </w:r>
      <w:r>
        <w:t xml:space="preserve"> </w:t>
      </w:r>
      <w:r w:rsidRPr="00F6405B">
        <w:t>Пензенской области» и Закон Пензенской области «Кодекс Пензенской области об</w:t>
      </w:r>
      <w:r>
        <w:t xml:space="preserve"> </w:t>
      </w:r>
      <w:r w:rsidRPr="00F6405B">
        <w:t>административных правонарушениях» (</w:t>
      </w:r>
      <w:r w:rsidR="00175ED4" w:rsidRPr="00C22858">
        <w:rPr>
          <w:szCs w:val="28"/>
        </w:rPr>
        <w:t>Пензенские губернские ведомости</w:t>
      </w:r>
      <w:r w:rsidR="00175ED4">
        <w:t>, 2016,</w:t>
      </w:r>
      <w:r w:rsidR="00175ED4">
        <w:rPr>
          <w:szCs w:val="28"/>
        </w:rPr>
        <w:t xml:space="preserve"> № 14, № 64; 2017, № 24, № 47; 2019, </w:t>
      </w:r>
      <w:r w:rsidR="00175ED4" w:rsidRPr="00175ED4">
        <w:t>№ </w:t>
      </w:r>
      <w:r w:rsidR="00E26D04">
        <w:t>48</w:t>
      </w:r>
      <w:r w:rsidR="00175ED4" w:rsidRPr="00175ED4">
        <w:t>)</w:t>
      </w:r>
      <w:r w:rsidRPr="00175ED4">
        <w:t xml:space="preserve"> следующие</w:t>
      </w:r>
      <w:r w:rsidRPr="00F6405B">
        <w:t xml:space="preserve"> изменения:</w:t>
      </w:r>
    </w:p>
    <w:p w:rsidR="00DA564D" w:rsidRPr="00F6405B" w:rsidRDefault="00DA564D" w:rsidP="00B92D01">
      <w:pPr>
        <w:pStyle w:val="20"/>
        <w:spacing w:line="288" w:lineRule="auto"/>
      </w:pPr>
      <w:r w:rsidRPr="00F6405B">
        <w:t xml:space="preserve">пункт 2 статьи </w:t>
      </w:r>
      <w:r>
        <w:t xml:space="preserve">1 </w:t>
      </w:r>
      <w:r w:rsidRPr="00F6405B">
        <w:t>после цифр «3.</w:t>
      </w:r>
      <w:r>
        <w:t>4</w:t>
      </w:r>
      <w:r w:rsidRPr="00F6405B">
        <w:t>,» дополнить цифрами «3.</w:t>
      </w:r>
      <w:r w:rsidR="0096332F">
        <w:t>6</w:t>
      </w:r>
      <w:r w:rsidRPr="00F6405B">
        <w:t>,»;</w:t>
      </w:r>
    </w:p>
    <w:p w:rsidR="00DA564D" w:rsidRPr="00F6405B" w:rsidRDefault="00175ED4" w:rsidP="00B92D01">
      <w:pPr>
        <w:pStyle w:val="20"/>
        <w:spacing w:line="288" w:lineRule="auto"/>
      </w:pPr>
      <w:r>
        <w:t>п</w:t>
      </w:r>
      <w:r w:rsidR="00DA564D" w:rsidRPr="00F6405B">
        <w:t xml:space="preserve">ункт 3 статьи </w:t>
      </w:r>
      <w:r w:rsidR="00DA564D">
        <w:t xml:space="preserve">2 </w:t>
      </w:r>
      <w:r w:rsidR="00DA564D" w:rsidRPr="00F6405B">
        <w:t>после цифр «3.</w:t>
      </w:r>
      <w:r w:rsidR="00DA564D">
        <w:t>4</w:t>
      </w:r>
      <w:r w:rsidR="00DA564D" w:rsidRPr="00F6405B">
        <w:t>,» дополнить цифрами «3.</w:t>
      </w:r>
      <w:r w:rsidR="0096332F">
        <w:t>6</w:t>
      </w:r>
      <w:r w:rsidR="00DA564D">
        <w:t>,».</w:t>
      </w:r>
    </w:p>
    <w:p w:rsidR="00DA564D" w:rsidRPr="003602A2" w:rsidRDefault="00DA564D" w:rsidP="00B92D01">
      <w:pPr>
        <w:pStyle w:val="4"/>
        <w:spacing w:line="288" w:lineRule="auto"/>
      </w:pPr>
    </w:p>
    <w:p w:rsidR="008C4AF6" w:rsidRDefault="00DA564D" w:rsidP="00B92D01">
      <w:pPr>
        <w:pStyle w:val="a0"/>
        <w:spacing w:line="288" w:lineRule="auto"/>
      </w:pPr>
      <w:r w:rsidRPr="006A7101">
        <w:t>Н</w:t>
      </w:r>
      <w:r w:rsidR="000A0599" w:rsidRPr="006A7101">
        <w:t xml:space="preserve">астоящий Закон </w:t>
      </w:r>
      <w:r w:rsidR="000A0599" w:rsidRPr="008E62AE">
        <w:t xml:space="preserve">вступает в силу </w:t>
      </w:r>
      <w:r w:rsidR="00BA1656" w:rsidRPr="008E62AE">
        <w:t>с 1 апреля 20</w:t>
      </w:r>
      <w:r w:rsidR="00C44642">
        <w:t>20</w:t>
      </w:r>
      <w:r w:rsidR="00BA1656" w:rsidRPr="008E62AE">
        <w:t xml:space="preserve"> года</w:t>
      </w:r>
      <w:r w:rsidR="006A7101" w:rsidRPr="008E62AE">
        <w:t xml:space="preserve"> и</w:t>
      </w:r>
      <w:r w:rsidRPr="008E62AE">
        <w:t xml:space="preserve"> в части увеличения</w:t>
      </w:r>
      <w:r w:rsidRPr="001E256A">
        <w:t xml:space="preserve"> бюджетных ассигнований на</w:t>
      </w:r>
      <w:r>
        <w:t xml:space="preserve"> </w:t>
      </w:r>
      <w:r w:rsidRPr="001E256A">
        <w:t>исполнение существующих видов расходных обязательств, осуществляемых при</w:t>
      </w:r>
      <w:r>
        <w:t xml:space="preserve"> </w:t>
      </w:r>
      <w:r w:rsidRPr="001E256A">
        <w:t>наличии соответствующих источников дополнительных поступлений в бюджет и (или)</w:t>
      </w:r>
      <w:r>
        <w:t xml:space="preserve"> </w:t>
      </w:r>
      <w:r w:rsidRPr="001E256A">
        <w:t>при сокращении бюджетных ассигнований по отдельным статьям расходов бюджета</w:t>
      </w:r>
      <w:r>
        <w:t xml:space="preserve"> </w:t>
      </w:r>
      <w:r w:rsidRPr="001E256A">
        <w:t>Пензенской области, действует в части, не противоречащей закону Пензенской области</w:t>
      </w:r>
      <w:r>
        <w:t xml:space="preserve"> </w:t>
      </w:r>
      <w:r w:rsidRPr="001E256A">
        <w:t>o бюджете Пензенской области на очередной финансовый год и на плановый период.</w:t>
      </w:r>
    </w:p>
    <w:p w:rsidR="009F13A9" w:rsidRDefault="009F13A9" w:rsidP="009F13A9">
      <w:pPr>
        <w:pStyle w:val="a9"/>
        <w:tabs>
          <w:tab w:val="clear" w:pos="6237"/>
          <w:tab w:val="right" w:pos="8493"/>
        </w:tabs>
        <w:ind w:left="561"/>
      </w:pPr>
      <w:r>
        <w:t xml:space="preserve">Губернатор Пензенской области </w:t>
      </w:r>
      <w:r>
        <w:tab/>
        <w:t>И.А. Белозерцев</w:t>
      </w:r>
      <w:r w:rsidR="00205F2F">
        <w:rPr>
          <w:noProof/>
        </w:rPr>
        <w:pict>
          <v:rect id="Прямоугольник 1" o:spid="_x0000_s1026" style="position:absolute;left:0;text-align:left;margin-left:70.6pt;margin-top:63.85pt;width:121.85pt;height:48.95pt;z-index:251657728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" filled="f" stroked="f" strokecolor="#d9d9d9">
            <v:textbox inset="1pt,1pt,1pt,1pt">
              <w:txbxContent>
                <w:p w:rsidR="00DB6534" w:rsidRDefault="00DB6534">
                  <w:r>
                    <w:t>г. Пенза</w:t>
                  </w:r>
                </w:p>
                <w:p w:rsidR="00DB6534" w:rsidRDefault="00DB6534">
                  <w:r>
                    <w:t>23 декабря 2019 года</w:t>
                  </w:r>
                </w:p>
                <w:p w:rsidR="00DB6534" w:rsidRDefault="00DB6534">
                  <w:pPr>
                    <w:tabs>
                      <w:tab w:val="left" w:pos="1276"/>
                    </w:tabs>
                  </w:pPr>
                  <w:r>
                    <w:t>№ 3439-ЗПО</w:t>
                  </w:r>
                </w:p>
              </w:txbxContent>
            </v:textbox>
            <w10:wrap anchorx="page"/>
            <w10:anchorlock/>
          </v:rect>
        </w:pict>
      </w:r>
    </w:p>
    <w:sectPr w:rsidR="009F13A9" w:rsidSect="00B71F89">
      <w:headerReference w:type="default" r:id="rId8"/>
      <w:pgSz w:w="11907" w:h="16840" w:code="9"/>
      <w:pgMar w:top="1134" w:right="567" w:bottom="1134" w:left="1418" w:header="720" w:footer="720" w:gutter="0"/>
      <w:cols w:space="720"/>
      <w:titlePg/>
      <w:docGrid w:linePitch="2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3488" w:rsidRDefault="00A43488">
      <w:r>
        <w:separator/>
      </w:r>
    </w:p>
  </w:endnote>
  <w:endnote w:type="continuationSeparator" w:id="1">
    <w:p w:rsidR="00A43488" w:rsidRDefault="00A434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3488" w:rsidRDefault="00A43488">
      <w:r>
        <w:separator/>
      </w:r>
    </w:p>
  </w:footnote>
  <w:footnote w:type="continuationSeparator" w:id="1">
    <w:p w:rsidR="00A43488" w:rsidRDefault="00A434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B48" w:rsidRDefault="00205F2F" w:rsidP="00474B48">
    <w:pPr>
      <w:pStyle w:val="a4"/>
      <w:jc w:val="center"/>
    </w:pPr>
    <w:fldSimple w:instr="PAGE   \* MERGEFORMAT">
      <w:r w:rsidR="00B71F89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17C6C8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88C36F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EB8F8D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A61C2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9AEE151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20AF9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C3051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85CA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F2E3B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E80C3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A4757A"/>
    <w:multiLevelType w:val="multilevel"/>
    <w:tmpl w:val="AA74A33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rFonts w:ascii="Times New Roman" w:hAnsi="Times New Roman" w:hint="default"/>
        <w:b/>
        <w:i w:val="0"/>
        <w:sz w:val="28"/>
        <w:szCs w:val="28"/>
      </w:rPr>
    </w:lvl>
    <w:lvl w:ilvl="3">
      <w:start w:val="1"/>
      <w:numFmt w:val="decimal"/>
      <w:lvlRestart w:val="2"/>
      <w:suff w:val="nothing"/>
      <w:lvlText w:val="Статья %4"/>
      <w:lvlJc w:val="left"/>
      <w:pPr>
        <w:ind w:left="1701" w:hanging="1134"/>
      </w:pPr>
      <w:rPr>
        <w:rFonts w:ascii="Times New Roman" w:hAnsi="Times New Roman" w:hint="default"/>
        <w:b/>
        <w:i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6">
      <w:start w:val="1"/>
      <w:numFmt w:val="decimal"/>
      <w:suff w:val="space"/>
      <w:lvlText w:val="%7) "/>
      <w:lvlJc w:val="left"/>
      <w:pPr>
        <w:ind w:left="284" w:firstLine="283"/>
      </w:pPr>
      <w:rPr>
        <w:rFonts w:hint="default"/>
      </w:r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rFonts w:ascii="Times New Roman" w:hAnsi="Times New Roman"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11">
    <w:nsid w:val="0F2E0805"/>
    <w:multiLevelType w:val="multilevel"/>
    <w:tmpl w:val="86781B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suff w:val="space"/>
      <w:lvlText w:val="%4)"/>
      <w:lvlJc w:val="left"/>
      <w:pPr>
        <w:ind w:left="567" w:firstLine="284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left="851" w:firstLine="283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990"/>
        </w:tabs>
        <w:ind w:left="1990" w:hanging="360"/>
      </w:pPr>
      <w:rPr>
        <w:rFonts w:hint="default"/>
      </w:rPr>
    </w:lvl>
    <w:lvl w:ilvl="6">
      <w:start w:val="1"/>
      <w:numFmt w:val="bullet"/>
      <w:lvlText w:val=""/>
      <w:lvlJc w:val="left"/>
      <w:pPr>
        <w:tabs>
          <w:tab w:val="num" w:pos="2350"/>
        </w:tabs>
        <w:ind w:left="235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10"/>
        </w:tabs>
        <w:ind w:left="271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70"/>
        </w:tabs>
        <w:ind w:left="3070" w:hanging="360"/>
      </w:pPr>
      <w:rPr>
        <w:rFonts w:ascii="Symbol" w:hAnsi="Symbol" w:hint="default"/>
      </w:rPr>
    </w:lvl>
  </w:abstractNum>
  <w:abstractNum w:abstractNumId="12">
    <w:nsid w:val="1168059D"/>
    <w:multiLevelType w:val="multilevel"/>
    <w:tmpl w:val="1AE4FCB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1701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pStyle w:val="1"/>
      <w:lvlText w:val="%6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6">
      <w:start w:val="1"/>
      <w:numFmt w:val="decimal"/>
      <w:pStyle w:val="20"/>
      <w:suff w:val="space"/>
      <w:lvlText w:val="%7) "/>
      <w:lvlJc w:val="left"/>
      <w:pPr>
        <w:ind w:left="344" w:firstLine="283"/>
      </w:pPr>
      <w:rPr>
        <w:rFonts w:hint="default"/>
      </w:rPr>
    </w:lvl>
    <w:lvl w:ilvl="7">
      <w:start w:val="1"/>
      <w:numFmt w:val="russianLower"/>
      <w:pStyle w:val="40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13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left="0"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left="0" w:firstLine="4958"/>
      </w:pPr>
    </w:lvl>
  </w:abstractNum>
  <w:abstractNum w:abstractNumId="14">
    <w:nsid w:val="243673C9"/>
    <w:multiLevelType w:val="multilevel"/>
    <w:tmpl w:val="6EEE177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423"/>
        </w:tabs>
        <w:ind w:left="1423" w:hanging="360"/>
      </w:pPr>
      <w:rPr>
        <w:rFonts w:hint="default"/>
      </w:rPr>
    </w:lvl>
    <w:lvl w:ilvl="6">
      <w:start w:val="1"/>
      <w:numFmt w:val="bullet"/>
      <w:lvlText w:val=""/>
      <w:lvlJc w:val="left"/>
      <w:pPr>
        <w:tabs>
          <w:tab w:val="num" w:pos="1783"/>
        </w:tabs>
        <w:ind w:left="1783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143"/>
        </w:tabs>
        <w:ind w:left="2143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503"/>
        </w:tabs>
        <w:ind w:left="2503" w:hanging="360"/>
      </w:pPr>
      <w:rPr>
        <w:rFonts w:ascii="Symbol" w:hAnsi="Symbol" w:hint="default"/>
      </w:rPr>
    </w:lvl>
  </w:abstractNum>
  <w:abstractNum w:abstractNumId="15">
    <w:nsid w:val="33DB18E7"/>
    <w:multiLevelType w:val="multilevel"/>
    <w:tmpl w:val="79F2BE8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1134" w:hanging="414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6">
    <w:nsid w:val="3D6F1589"/>
    <w:multiLevelType w:val="hybridMultilevel"/>
    <w:tmpl w:val="8A90419E"/>
    <w:lvl w:ilvl="0" w:tplc="4AC28854">
      <w:start w:val="1"/>
      <w:numFmt w:val="bullet"/>
      <w:pStyle w:val="3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E16EC4"/>
    <w:multiLevelType w:val="multilevel"/>
    <w:tmpl w:val="99887A76"/>
    <w:lvl w:ilvl="0">
      <w:start w:val="1"/>
      <w:numFmt w:val="decimal"/>
      <w:pStyle w:val="11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418" w:hanging="567"/>
      </w:pPr>
      <w:rPr>
        <w:rFonts w:hint="default"/>
      </w:rPr>
    </w:lvl>
    <w:lvl w:ilvl="3">
      <w:start w:val="1"/>
      <w:numFmt w:val="decimal"/>
      <w:lvlText w:val="%1.%4.%2.%3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16"/>
  </w:num>
  <w:num w:numId="4">
    <w:abstractNumId w:val="11"/>
  </w:num>
  <w:num w:numId="5">
    <w:abstractNumId w:val="14"/>
  </w:num>
  <w:num w:numId="6">
    <w:abstractNumId w:val="12"/>
  </w:num>
  <w:num w:numId="7">
    <w:abstractNumId w:val="15"/>
  </w:num>
  <w:num w:numId="8">
    <w:abstractNumId w:val="15"/>
  </w:num>
  <w:num w:numId="9">
    <w:abstractNumId w:val="15"/>
  </w:num>
  <w:num w:numId="10">
    <w:abstractNumId w:val="15"/>
  </w:num>
  <w:num w:numId="11">
    <w:abstractNumId w:val="15"/>
  </w:num>
  <w:num w:numId="12">
    <w:abstractNumId w:val="15"/>
  </w:num>
  <w:num w:numId="13">
    <w:abstractNumId w:val="15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17"/>
  </w:num>
  <w:num w:numId="24">
    <w:abstractNumId w:val="17"/>
  </w:num>
  <w:num w:numId="25">
    <w:abstractNumId w:val="17"/>
  </w:num>
  <w:num w:numId="26">
    <w:abstractNumId w:val="17"/>
  </w:num>
  <w:num w:numId="27">
    <w:abstractNumId w:val="17"/>
  </w:num>
  <w:num w:numId="28">
    <w:abstractNumId w:val="17"/>
  </w:num>
  <w:num w:numId="29">
    <w:abstractNumId w:val="17"/>
  </w:num>
  <w:num w:numId="30">
    <w:abstractNumId w:val="17"/>
  </w:num>
  <w:num w:numId="31">
    <w:abstractNumId w:val="17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3"/>
  </w:num>
  <w:num w:numId="40">
    <w:abstractNumId w:val="12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"/>
  </w:num>
  <w:num w:numId="49">
    <w:abstractNumId w:val="1"/>
  </w:num>
  <w:num w:numId="50">
    <w:abstractNumId w:val="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efaultTabStop w:val="720"/>
  <w:drawingGridHorizontalSpacing w:val="6"/>
  <w:drawingGridVerticalSpacing w:val="6"/>
  <w:displayHorizontalDrawingGridEvery w:val="0"/>
  <w:displayVerticalDrawingGridEvery w:val="2"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DA564D"/>
    <w:rsid w:val="00015AB0"/>
    <w:rsid w:val="000216DF"/>
    <w:rsid w:val="00025123"/>
    <w:rsid w:val="00027214"/>
    <w:rsid w:val="000319BA"/>
    <w:rsid w:val="000348C5"/>
    <w:rsid w:val="000452A2"/>
    <w:rsid w:val="00054ABD"/>
    <w:rsid w:val="00056BA3"/>
    <w:rsid w:val="0005731B"/>
    <w:rsid w:val="0006308C"/>
    <w:rsid w:val="000657A7"/>
    <w:rsid w:val="0006691D"/>
    <w:rsid w:val="00067BE4"/>
    <w:rsid w:val="00070460"/>
    <w:rsid w:val="000725CF"/>
    <w:rsid w:val="000842F8"/>
    <w:rsid w:val="00084F59"/>
    <w:rsid w:val="00087FA5"/>
    <w:rsid w:val="000923DE"/>
    <w:rsid w:val="00093E9D"/>
    <w:rsid w:val="00095BA9"/>
    <w:rsid w:val="000A0599"/>
    <w:rsid w:val="000A457F"/>
    <w:rsid w:val="000B063C"/>
    <w:rsid w:val="000B661D"/>
    <w:rsid w:val="000B7AC9"/>
    <w:rsid w:val="000C0F00"/>
    <w:rsid w:val="000C7215"/>
    <w:rsid w:val="000D00EF"/>
    <w:rsid w:val="000D120F"/>
    <w:rsid w:val="000E241B"/>
    <w:rsid w:val="000E3207"/>
    <w:rsid w:val="000E6AEC"/>
    <w:rsid w:val="000F3E96"/>
    <w:rsid w:val="000F5773"/>
    <w:rsid w:val="00104330"/>
    <w:rsid w:val="00104E58"/>
    <w:rsid w:val="00111751"/>
    <w:rsid w:val="00114911"/>
    <w:rsid w:val="001233B3"/>
    <w:rsid w:val="0012457C"/>
    <w:rsid w:val="00124FE3"/>
    <w:rsid w:val="0012637C"/>
    <w:rsid w:val="00130268"/>
    <w:rsid w:val="00131639"/>
    <w:rsid w:val="00136A23"/>
    <w:rsid w:val="00146582"/>
    <w:rsid w:val="0016522B"/>
    <w:rsid w:val="00165CDD"/>
    <w:rsid w:val="00167B64"/>
    <w:rsid w:val="001757DB"/>
    <w:rsid w:val="00175A85"/>
    <w:rsid w:val="00175ED4"/>
    <w:rsid w:val="00177414"/>
    <w:rsid w:val="0018053B"/>
    <w:rsid w:val="001871F3"/>
    <w:rsid w:val="00187702"/>
    <w:rsid w:val="001903BE"/>
    <w:rsid w:val="001928FD"/>
    <w:rsid w:val="001967E3"/>
    <w:rsid w:val="001A3494"/>
    <w:rsid w:val="001A3917"/>
    <w:rsid w:val="001B2EF4"/>
    <w:rsid w:val="001C1527"/>
    <w:rsid w:val="001C27A4"/>
    <w:rsid w:val="001C530A"/>
    <w:rsid w:val="001D1E69"/>
    <w:rsid w:val="001D5A06"/>
    <w:rsid w:val="001D6DCF"/>
    <w:rsid w:val="001E3A2E"/>
    <w:rsid w:val="001F154A"/>
    <w:rsid w:val="001F25CD"/>
    <w:rsid w:val="001F5D5D"/>
    <w:rsid w:val="00202388"/>
    <w:rsid w:val="00205F2F"/>
    <w:rsid w:val="00221E20"/>
    <w:rsid w:val="00222803"/>
    <w:rsid w:val="00233DBF"/>
    <w:rsid w:val="00234D10"/>
    <w:rsid w:val="00241746"/>
    <w:rsid w:val="002506E8"/>
    <w:rsid w:val="00256E85"/>
    <w:rsid w:val="00260075"/>
    <w:rsid w:val="002603D6"/>
    <w:rsid w:val="00261068"/>
    <w:rsid w:val="002630CC"/>
    <w:rsid w:val="00264FEB"/>
    <w:rsid w:val="00266113"/>
    <w:rsid w:val="00271A6C"/>
    <w:rsid w:val="002739C0"/>
    <w:rsid w:val="00277F18"/>
    <w:rsid w:val="00284EE7"/>
    <w:rsid w:val="00297ABE"/>
    <w:rsid w:val="002A2202"/>
    <w:rsid w:val="002A3A5D"/>
    <w:rsid w:val="002A4506"/>
    <w:rsid w:val="002B22E2"/>
    <w:rsid w:val="002B6A00"/>
    <w:rsid w:val="002C2388"/>
    <w:rsid w:val="002C7683"/>
    <w:rsid w:val="002D0C08"/>
    <w:rsid w:val="002E0A76"/>
    <w:rsid w:val="002E0FA3"/>
    <w:rsid w:val="002E5172"/>
    <w:rsid w:val="002E65A0"/>
    <w:rsid w:val="00306597"/>
    <w:rsid w:val="003070D9"/>
    <w:rsid w:val="003111A2"/>
    <w:rsid w:val="00316C7C"/>
    <w:rsid w:val="0032469E"/>
    <w:rsid w:val="0032623B"/>
    <w:rsid w:val="003333E4"/>
    <w:rsid w:val="003402C2"/>
    <w:rsid w:val="0034089A"/>
    <w:rsid w:val="003423FD"/>
    <w:rsid w:val="00343955"/>
    <w:rsid w:val="00354066"/>
    <w:rsid w:val="003548E7"/>
    <w:rsid w:val="00356A62"/>
    <w:rsid w:val="00360636"/>
    <w:rsid w:val="00376E66"/>
    <w:rsid w:val="0038158F"/>
    <w:rsid w:val="003932D3"/>
    <w:rsid w:val="00394720"/>
    <w:rsid w:val="00394E02"/>
    <w:rsid w:val="00396D8C"/>
    <w:rsid w:val="003B0122"/>
    <w:rsid w:val="003B5B80"/>
    <w:rsid w:val="003B6465"/>
    <w:rsid w:val="003D53FA"/>
    <w:rsid w:val="003D61BF"/>
    <w:rsid w:val="003D721E"/>
    <w:rsid w:val="003E15EA"/>
    <w:rsid w:val="003E470D"/>
    <w:rsid w:val="003F109A"/>
    <w:rsid w:val="003F1B8F"/>
    <w:rsid w:val="003F2356"/>
    <w:rsid w:val="003F2E63"/>
    <w:rsid w:val="003F3B59"/>
    <w:rsid w:val="00403FE3"/>
    <w:rsid w:val="00404090"/>
    <w:rsid w:val="00406B56"/>
    <w:rsid w:val="00415C5E"/>
    <w:rsid w:val="00416285"/>
    <w:rsid w:val="004208A7"/>
    <w:rsid w:val="004255D6"/>
    <w:rsid w:val="00432F57"/>
    <w:rsid w:val="004459E2"/>
    <w:rsid w:val="00447772"/>
    <w:rsid w:val="00454B35"/>
    <w:rsid w:val="00460544"/>
    <w:rsid w:val="00460797"/>
    <w:rsid w:val="00464105"/>
    <w:rsid w:val="00466536"/>
    <w:rsid w:val="00466BDB"/>
    <w:rsid w:val="00474B48"/>
    <w:rsid w:val="0047523F"/>
    <w:rsid w:val="00477A0A"/>
    <w:rsid w:val="00481950"/>
    <w:rsid w:val="0048723B"/>
    <w:rsid w:val="00495816"/>
    <w:rsid w:val="00496714"/>
    <w:rsid w:val="004A0563"/>
    <w:rsid w:val="004A2CE7"/>
    <w:rsid w:val="004A4158"/>
    <w:rsid w:val="004B1036"/>
    <w:rsid w:val="004B56C5"/>
    <w:rsid w:val="004C4407"/>
    <w:rsid w:val="004C783E"/>
    <w:rsid w:val="004D2AC0"/>
    <w:rsid w:val="004E1E76"/>
    <w:rsid w:val="004E2F24"/>
    <w:rsid w:val="004F0C19"/>
    <w:rsid w:val="00523651"/>
    <w:rsid w:val="00527590"/>
    <w:rsid w:val="00533731"/>
    <w:rsid w:val="00540D39"/>
    <w:rsid w:val="0055244A"/>
    <w:rsid w:val="0055244B"/>
    <w:rsid w:val="005555C9"/>
    <w:rsid w:val="005653AC"/>
    <w:rsid w:val="005661EA"/>
    <w:rsid w:val="005738FC"/>
    <w:rsid w:val="0057456C"/>
    <w:rsid w:val="00574A93"/>
    <w:rsid w:val="00582060"/>
    <w:rsid w:val="00585F8B"/>
    <w:rsid w:val="00590601"/>
    <w:rsid w:val="005B401B"/>
    <w:rsid w:val="005B54C7"/>
    <w:rsid w:val="005B791A"/>
    <w:rsid w:val="005C6256"/>
    <w:rsid w:val="005C66CF"/>
    <w:rsid w:val="005D071C"/>
    <w:rsid w:val="005D5F26"/>
    <w:rsid w:val="005E31ED"/>
    <w:rsid w:val="005E6CF7"/>
    <w:rsid w:val="005E7248"/>
    <w:rsid w:val="005F69A8"/>
    <w:rsid w:val="005F6E74"/>
    <w:rsid w:val="005F7167"/>
    <w:rsid w:val="00601F92"/>
    <w:rsid w:val="00603FD3"/>
    <w:rsid w:val="006142AC"/>
    <w:rsid w:val="00614D80"/>
    <w:rsid w:val="00620901"/>
    <w:rsid w:val="00621652"/>
    <w:rsid w:val="00625D65"/>
    <w:rsid w:val="00630D8C"/>
    <w:rsid w:val="00632107"/>
    <w:rsid w:val="006325D6"/>
    <w:rsid w:val="006346A5"/>
    <w:rsid w:val="006353CB"/>
    <w:rsid w:val="006400C7"/>
    <w:rsid w:val="00643D6E"/>
    <w:rsid w:val="00651258"/>
    <w:rsid w:val="006528C9"/>
    <w:rsid w:val="00655304"/>
    <w:rsid w:val="006633C1"/>
    <w:rsid w:val="006678D3"/>
    <w:rsid w:val="00670E1E"/>
    <w:rsid w:val="0068165D"/>
    <w:rsid w:val="0068418C"/>
    <w:rsid w:val="0069175D"/>
    <w:rsid w:val="006A7101"/>
    <w:rsid w:val="006B2749"/>
    <w:rsid w:val="006B6BC9"/>
    <w:rsid w:val="006C6687"/>
    <w:rsid w:val="006E2F64"/>
    <w:rsid w:val="00700EAF"/>
    <w:rsid w:val="0070215A"/>
    <w:rsid w:val="00704A88"/>
    <w:rsid w:val="0072377C"/>
    <w:rsid w:val="00726716"/>
    <w:rsid w:val="00726AFC"/>
    <w:rsid w:val="00727EB9"/>
    <w:rsid w:val="0073334A"/>
    <w:rsid w:val="0073459B"/>
    <w:rsid w:val="00735D0A"/>
    <w:rsid w:val="00737EDE"/>
    <w:rsid w:val="00741E20"/>
    <w:rsid w:val="00746742"/>
    <w:rsid w:val="007500FF"/>
    <w:rsid w:val="00753A8D"/>
    <w:rsid w:val="00767346"/>
    <w:rsid w:val="00775520"/>
    <w:rsid w:val="007925C5"/>
    <w:rsid w:val="0079709B"/>
    <w:rsid w:val="00797B1B"/>
    <w:rsid w:val="00797FC9"/>
    <w:rsid w:val="007A1EB5"/>
    <w:rsid w:val="007A70F8"/>
    <w:rsid w:val="007B08A7"/>
    <w:rsid w:val="007C0658"/>
    <w:rsid w:val="007C2AB8"/>
    <w:rsid w:val="007C344F"/>
    <w:rsid w:val="007C3BD4"/>
    <w:rsid w:val="007C41AE"/>
    <w:rsid w:val="007C5DB0"/>
    <w:rsid w:val="007C605A"/>
    <w:rsid w:val="007D4560"/>
    <w:rsid w:val="007D5022"/>
    <w:rsid w:val="007E6F64"/>
    <w:rsid w:val="00807837"/>
    <w:rsid w:val="00815690"/>
    <w:rsid w:val="00823B0D"/>
    <w:rsid w:val="00827BA3"/>
    <w:rsid w:val="00833629"/>
    <w:rsid w:val="00835946"/>
    <w:rsid w:val="008408B3"/>
    <w:rsid w:val="008421EA"/>
    <w:rsid w:val="008518E2"/>
    <w:rsid w:val="008610B3"/>
    <w:rsid w:val="00872BB6"/>
    <w:rsid w:val="00874FD7"/>
    <w:rsid w:val="00883AE3"/>
    <w:rsid w:val="00884504"/>
    <w:rsid w:val="008868D4"/>
    <w:rsid w:val="00886FDA"/>
    <w:rsid w:val="00887A6F"/>
    <w:rsid w:val="008945BE"/>
    <w:rsid w:val="0089700F"/>
    <w:rsid w:val="008A155F"/>
    <w:rsid w:val="008A6790"/>
    <w:rsid w:val="008A77B0"/>
    <w:rsid w:val="008A7D30"/>
    <w:rsid w:val="008C43F3"/>
    <w:rsid w:val="008C4AF6"/>
    <w:rsid w:val="008C5B10"/>
    <w:rsid w:val="008C79C7"/>
    <w:rsid w:val="008D33BB"/>
    <w:rsid w:val="008D5FA1"/>
    <w:rsid w:val="008D77B7"/>
    <w:rsid w:val="008E2D21"/>
    <w:rsid w:val="008E62AE"/>
    <w:rsid w:val="008F292D"/>
    <w:rsid w:val="00903EC8"/>
    <w:rsid w:val="00906280"/>
    <w:rsid w:val="0090650F"/>
    <w:rsid w:val="0091334A"/>
    <w:rsid w:val="00913380"/>
    <w:rsid w:val="009147C5"/>
    <w:rsid w:val="00927DA7"/>
    <w:rsid w:val="00932BA6"/>
    <w:rsid w:val="00933304"/>
    <w:rsid w:val="0095047B"/>
    <w:rsid w:val="00950DFC"/>
    <w:rsid w:val="009510DE"/>
    <w:rsid w:val="00951190"/>
    <w:rsid w:val="00952F74"/>
    <w:rsid w:val="00962ABE"/>
    <w:rsid w:val="0096332F"/>
    <w:rsid w:val="00964007"/>
    <w:rsid w:val="009658C5"/>
    <w:rsid w:val="009714BB"/>
    <w:rsid w:val="00972B87"/>
    <w:rsid w:val="00974390"/>
    <w:rsid w:val="00975979"/>
    <w:rsid w:val="00986813"/>
    <w:rsid w:val="00986A92"/>
    <w:rsid w:val="009879C9"/>
    <w:rsid w:val="00987B8E"/>
    <w:rsid w:val="00994361"/>
    <w:rsid w:val="00995A90"/>
    <w:rsid w:val="00997DA4"/>
    <w:rsid w:val="009A7EE7"/>
    <w:rsid w:val="009B0493"/>
    <w:rsid w:val="009B3B32"/>
    <w:rsid w:val="009B459F"/>
    <w:rsid w:val="009B5B32"/>
    <w:rsid w:val="009C3767"/>
    <w:rsid w:val="009C58FE"/>
    <w:rsid w:val="009C6740"/>
    <w:rsid w:val="009E23D0"/>
    <w:rsid w:val="009E3958"/>
    <w:rsid w:val="009E4056"/>
    <w:rsid w:val="009E50F2"/>
    <w:rsid w:val="009F053B"/>
    <w:rsid w:val="009F13A9"/>
    <w:rsid w:val="009F18BA"/>
    <w:rsid w:val="009F588C"/>
    <w:rsid w:val="00A0051A"/>
    <w:rsid w:val="00A02366"/>
    <w:rsid w:val="00A1565F"/>
    <w:rsid w:val="00A247E7"/>
    <w:rsid w:val="00A2556D"/>
    <w:rsid w:val="00A2747E"/>
    <w:rsid w:val="00A40348"/>
    <w:rsid w:val="00A40578"/>
    <w:rsid w:val="00A42A36"/>
    <w:rsid w:val="00A431F1"/>
    <w:rsid w:val="00A43488"/>
    <w:rsid w:val="00A44568"/>
    <w:rsid w:val="00A46730"/>
    <w:rsid w:val="00A46762"/>
    <w:rsid w:val="00A520F1"/>
    <w:rsid w:val="00A55CA1"/>
    <w:rsid w:val="00A55F9C"/>
    <w:rsid w:val="00A814BD"/>
    <w:rsid w:val="00A83038"/>
    <w:rsid w:val="00A85A57"/>
    <w:rsid w:val="00A8744F"/>
    <w:rsid w:val="00A960DB"/>
    <w:rsid w:val="00A977DE"/>
    <w:rsid w:val="00AA1EB1"/>
    <w:rsid w:val="00AA301E"/>
    <w:rsid w:val="00AA3CF9"/>
    <w:rsid w:val="00AA4A24"/>
    <w:rsid w:val="00AC4AEF"/>
    <w:rsid w:val="00AC7153"/>
    <w:rsid w:val="00AD310F"/>
    <w:rsid w:val="00AD3333"/>
    <w:rsid w:val="00AD3561"/>
    <w:rsid w:val="00AE34A8"/>
    <w:rsid w:val="00AE36EC"/>
    <w:rsid w:val="00AE5600"/>
    <w:rsid w:val="00B00BA2"/>
    <w:rsid w:val="00B00C09"/>
    <w:rsid w:val="00B0141C"/>
    <w:rsid w:val="00B01BD5"/>
    <w:rsid w:val="00B01DC6"/>
    <w:rsid w:val="00B04E20"/>
    <w:rsid w:val="00B10061"/>
    <w:rsid w:val="00B12169"/>
    <w:rsid w:val="00B13FD7"/>
    <w:rsid w:val="00B16DD1"/>
    <w:rsid w:val="00B2090B"/>
    <w:rsid w:val="00B20F75"/>
    <w:rsid w:val="00B2213A"/>
    <w:rsid w:val="00B22EA2"/>
    <w:rsid w:val="00B40018"/>
    <w:rsid w:val="00B42D2D"/>
    <w:rsid w:val="00B43809"/>
    <w:rsid w:val="00B475F0"/>
    <w:rsid w:val="00B53326"/>
    <w:rsid w:val="00B54D4D"/>
    <w:rsid w:val="00B642BA"/>
    <w:rsid w:val="00B64900"/>
    <w:rsid w:val="00B66ADA"/>
    <w:rsid w:val="00B66F6F"/>
    <w:rsid w:val="00B71F89"/>
    <w:rsid w:val="00B84611"/>
    <w:rsid w:val="00B92D01"/>
    <w:rsid w:val="00B95989"/>
    <w:rsid w:val="00B9605C"/>
    <w:rsid w:val="00BA1656"/>
    <w:rsid w:val="00BA317A"/>
    <w:rsid w:val="00BA3989"/>
    <w:rsid w:val="00BA506C"/>
    <w:rsid w:val="00BB2C43"/>
    <w:rsid w:val="00BB3082"/>
    <w:rsid w:val="00BB7953"/>
    <w:rsid w:val="00BC21E0"/>
    <w:rsid w:val="00BC4F01"/>
    <w:rsid w:val="00BC5F50"/>
    <w:rsid w:val="00BC6581"/>
    <w:rsid w:val="00BC713E"/>
    <w:rsid w:val="00BD19CB"/>
    <w:rsid w:val="00BD5B23"/>
    <w:rsid w:val="00BD67BC"/>
    <w:rsid w:val="00BE39B1"/>
    <w:rsid w:val="00BE6A86"/>
    <w:rsid w:val="00BF38AD"/>
    <w:rsid w:val="00BF4ED9"/>
    <w:rsid w:val="00BF785B"/>
    <w:rsid w:val="00C03C4C"/>
    <w:rsid w:val="00C1508E"/>
    <w:rsid w:val="00C16A84"/>
    <w:rsid w:val="00C25BA2"/>
    <w:rsid w:val="00C27A94"/>
    <w:rsid w:val="00C32E8D"/>
    <w:rsid w:val="00C34CA1"/>
    <w:rsid w:val="00C35370"/>
    <w:rsid w:val="00C362C2"/>
    <w:rsid w:val="00C42537"/>
    <w:rsid w:val="00C44642"/>
    <w:rsid w:val="00C467A1"/>
    <w:rsid w:val="00C55C81"/>
    <w:rsid w:val="00C613CE"/>
    <w:rsid w:val="00C637EF"/>
    <w:rsid w:val="00C6399A"/>
    <w:rsid w:val="00C6418F"/>
    <w:rsid w:val="00C70A09"/>
    <w:rsid w:val="00C748B9"/>
    <w:rsid w:val="00C77850"/>
    <w:rsid w:val="00C77A50"/>
    <w:rsid w:val="00C92DAF"/>
    <w:rsid w:val="00C937CD"/>
    <w:rsid w:val="00C9684D"/>
    <w:rsid w:val="00CB1703"/>
    <w:rsid w:val="00CC161E"/>
    <w:rsid w:val="00CC59D8"/>
    <w:rsid w:val="00CD0C47"/>
    <w:rsid w:val="00CD70A8"/>
    <w:rsid w:val="00CE0F5B"/>
    <w:rsid w:val="00CF3CFA"/>
    <w:rsid w:val="00D005AB"/>
    <w:rsid w:val="00D00D83"/>
    <w:rsid w:val="00D01CF6"/>
    <w:rsid w:val="00D056DD"/>
    <w:rsid w:val="00D07F17"/>
    <w:rsid w:val="00D10B29"/>
    <w:rsid w:val="00D146B5"/>
    <w:rsid w:val="00D2514C"/>
    <w:rsid w:val="00D30CB8"/>
    <w:rsid w:val="00D37162"/>
    <w:rsid w:val="00D411D8"/>
    <w:rsid w:val="00D44867"/>
    <w:rsid w:val="00D45664"/>
    <w:rsid w:val="00D541B7"/>
    <w:rsid w:val="00D56990"/>
    <w:rsid w:val="00D66554"/>
    <w:rsid w:val="00D73181"/>
    <w:rsid w:val="00D73C33"/>
    <w:rsid w:val="00D772AF"/>
    <w:rsid w:val="00D8774E"/>
    <w:rsid w:val="00D91F57"/>
    <w:rsid w:val="00D92704"/>
    <w:rsid w:val="00D95B46"/>
    <w:rsid w:val="00DA1F35"/>
    <w:rsid w:val="00DA5491"/>
    <w:rsid w:val="00DA564D"/>
    <w:rsid w:val="00DB3B2E"/>
    <w:rsid w:val="00DB6534"/>
    <w:rsid w:val="00DC0687"/>
    <w:rsid w:val="00DD2B36"/>
    <w:rsid w:val="00DD2D94"/>
    <w:rsid w:val="00DD47C8"/>
    <w:rsid w:val="00DD52CD"/>
    <w:rsid w:val="00DE41B9"/>
    <w:rsid w:val="00DE4C7C"/>
    <w:rsid w:val="00DE53CA"/>
    <w:rsid w:val="00DF02D9"/>
    <w:rsid w:val="00DF5BEB"/>
    <w:rsid w:val="00E010BF"/>
    <w:rsid w:val="00E014C8"/>
    <w:rsid w:val="00E05929"/>
    <w:rsid w:val="00E067E9"/>
    <w:rsid w:val="00E1148D"/>
    <w:rsid w:val="00E1158F"/>
    <w:rsid w:val="00E26D04"/>
    <w:rsid w:val="00E27C96"/>
    <w:rsid w:val="00E3439B"/>
    <w:rsid w:val="00E35FF5"/>
    <w:rsid w:val="00E36AC7"/>
    <w:rsid w:val="00E467DE"/>
    <w:rsid w:val="00E467F7"/>
    <w:rsid w:val="00E500A7"/>
    <w:rsid w:val="00E51D68"/>
    <w:rsid w:val="00E5257F"/>
    <w:rsid w:val="00E55839"/>
    <w:rsid w:val="00E629B9"/>
    <w:rsid w:val="00E801A6"/>
    <w:rsid w:val="00E82F53"/>
    <w:rsid w:val="00E843DC"/>
    <w:rsid w:val="00E84432"/>
    <w:rsid w:val="00E84597"/>
    <w:rsid w:val="00EB1D03"/>
    <w:rsid w:val="00EB5D02"/>
    <w:rsid w:val="00EC0BEA"/>
    <w:rsid w:val="00EC57CF"/>
    <w:rsid w:val="00ED1344"/>
    <w:rsid w:val="00ED763F"/>
    <w:rsid w:val="00EF4EBF"/>
    <w:rsid w:val="00EF55B6"/>
    <w:rsid w:val="00EF56F7"/>
    <w:rsid w:val="00EF627B"/>
    <w:rsid w:val="00EF786D"/>
    <w:rsid w:val="00F01B0B"/>
    <w:rsid w:val="00F01DF3"/>
    <w:rsid w:val="00F06346"/>
    <w:rsid w:val="00F14B6B"/>
    <w:rsid w:val="00F16509"/>
    <w:rsid w:val="00F21B44"/>
    <w:rsid w:val="00F24116"/>
    <w:rsid w:val="00F308BD"/>
    <w:rsid w:val="00F336EE"/>
    <w:rsid w:val="00F47991"/>
    <w:rsid w:val="00F54CF1"/>
    <w:rsid w:val="00F70943"/>
    <w:rsid w:val="00F714F4"/>
    <w:rsid w:val="00F76033"/>
    <w:rsid w:val="00F83657"/>
    <w:rsid w:val="00F87B88"/>
    <w:rsid w:val="00F92D7D"/>
    <w:rsid w:val="00F97CF9"/>
    <w:rsid w:val="00FA313C"/>
    <w:rsid w:val="00FA6994"/>
    <w:rsid w:val="00FA730F"/>
    <w:rsid w:val="00FA7A73"/>
    <w:rsid w:val="00FB17FB"/>
    <w:rsid w:val="00FB1D85"/>
    <w:rsid w:val="00FB4E4F"/>
    <w:rsid w:val="00FB5AD9"/>
    <w:rsid w:val="00FC4CA1"/>
    <w:rsid w:val="00FC4D9A"/>
    <w:rsid w:val="00FC6AAF"/>
    <w:rsid w:val="00FD00CA"/>
    <w:rsid w:val="00FD327B"/>
    <w:rsid w:val="00FD3581"/>
    <w:rsid w:val="00FD4FC8"/>
    <w:rsid w:val="00FE0039"/>
    <w:rsid w:val="00FF7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564D"/>
    <w:rPr>
      <w:sz w:val="24"/>
      <w:szCs w:val="24"/>
    </w:rPr>
  </w:style>
  <w:style w:type="paragraph" w:styleId="10">
    <w:name w:val="heading 1"/>
    <w:basedOn w:val="a"/>
    <w:next w:val="a"/>
    <w:qFormat/>
    <w:rsid w:val="00A8744F"/>
    <w:pPr>
      <w:keepNext/>
      <w:keepLines/>
      <w:spacing w:after="360"/>
      <w:jc w:val="center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0"/>
    <w:qFormat/>
    <w:rsid w:val="00FA730F"/>
    <w:pPr>
      <w:keepNext/>
      <w:keepLines/>
      <w:numPr>
        <w:ilvl w:val="1"/>
        <w:numId w:val="40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qFormat/>
    <w:rsid w:val="00FA730F"/>
    <w:pPr>
      <w:keepNext/>
      <w:keepLines/>
      <w:numPr>
        <w:ilvl w:val="2"/>
        <w:numId w:val="40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qFormat/>
    <w:rsid w:val="00FA730F"/>
    <w:pPr>
      <w:keepNext/>
      <w:keepLines/>
      <w:numPr>
        <w:ilvl w:val="3"/>
        <w:numId w:val="40"/>
      </w:numPr>
      <w:spacing w:before="240"/>
      <w:outlineLvl w:val="3"/>
    </w:pPr>
    <w:rPr>
      <w:b/>
    </w:rPr>
  </w:style>
  <w:style w:type="paragraph" w:styleId="5">
    <w:name w:val="heading 5"/>
    <w:basedOn w:val="a"/>
    <w:next w:val="a"/>
    <w:qFormat/>
    <w:rsid w:val="00FA730F"/>
    <w:pPr>
      <w:keepNext/>
      <w:numPr>
        <w:ilvl w:val="4"/>
        <w:numId w:val="40"/>
      </w:numPr>
      <w:spacing w:before="240" w:after="60"/>
      <w:ind w:righ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60636"/>
    <w:pPr>
      <w:keepNext/>
      <w:spacing w:before="240" w:after="6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9B459F"/>
    <w:pPr>
      <w:keepNext/>
      <w:numPr>
        <w:ilvl w:val="6"/>
        <w:numId w:val="39"/>
      </w:numPr>
      <w:spacing w:before="240" w:after="60"/>
      <w:jc w:val="center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205F2F"/>
    <w:pPr>
      <w:spacing w:after="240" w:line="240" w:lineRule="exact"/>
      <w:ind w:left="4536"/>
      <w:outlineLvl w:val="7"/>
    </w:pPr>
  </w:style>
  <w:style w:type="paragraph" w:styleId="9">
    <w:name w:val="heading 9"/>
    <w:basedOn w:val="a"/>
    <w:next w:val="5"/>
    <w:qFormat/>
    <w:rsid w:val="009B459F"/>
    <w:pPr>
      <w:keepNext/>
      <w:keepLines/>
      <w:numPr>
        <w:ilvl w:val="8"/>
        <w:numId w:val="39"/>
      </w:numPr>
      <w:spacing w:after="120" w:line="240" w:lineRule="exact"/>
      <w:jc w:val="right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rsid w:val="002B22E2"/>
    <w:pPr>
      <w:spacing w:before="120"/>
      <w:ind w:firstLine="567"/>
      <w:jc w:val="both"/>
    </w:pPr>
  </w:style>
  <w:style w:type="paragraph" w:styleId="a4">
    <w:name w:val="header"/>
    <w:basedOn w:val="a"/>
    <w:link w:val="a5"/>
    <w:uiPriority w:val="99"/>
    <w:rsid w:val="00205F2F"/>
    <w:pPr>
      <w:tabs>
        <w:tab w:val="center" w:pos="4536"/>
        <w:tab w:val="right" w:pos="9072"/>
      </w:tabs>
    </w:pPr>
  </w:style>
  <w:style w:type="paragraph" w:styleId="a6">
    <w:name w:val="footer"/>
    <w:basedOn w:val="a"/>
    <w:rsid w:val="005C66CF"/>
    <w:pPr>
      <w:tabs>
        <w:tab w:val="center" w:pos="4536"/>
        <w:tab w:val="right" w:pos="9072"/>
      </w:tabs>
      <w:jc w:val="right"/>
    </w:pPr>
    <w:rPr>
      <w:sz w:val="16"/>
    </w:rPr>
  </w:style>
  <w:style w:type="paragraph" w:styleId="a7">
    <w:name w:val="Body Text Indent"/>
    <w:basedOn w:val="a"/>
    <w:link w:val="a8"/>
    <w:rsid w:val="00DD47C8"/>
    <w:pPr>
      <w:spacing w:before="60"/>
      <w:ind w:left="284" w:firstLine="284"/>
      <w:jc w:val="both"/>
    </w:pPr>
    <w:rPr>
      <w:szCs w:val="20"/>
    </w:rPr>
  </w:style>
  <w:style w:type="paragraph" w:styleId="a9">
    <w:name w:val="Signature"/>
    <w:basedOn w:val="a"/>
    <w:next w:val="a"/>
    <w:link w:val="aa"/>
    <w:rsid w:val="00205F2F"/>
    <w:pPr>
      <w:tabs>
        <w:tab w:val="left" w:pos="6237"/>
      </w:tabs>
      <w:spacing w:before="600"/>
      <w:ind w:left="1276"/>
    </w:pPr>
  </w:style>
  <w:style w:type="paragraph" w:customStyle="1" w:styleId="1">
    <w:name w:val="Стиль1"/>
    <w:basedOn w:val="a"/>
    <w:rsid w:val="00FA730F"/>
    <w:pPr>
      <w:numPr>
        <w:ilvl w:val="5"/>
        <w:numId w:val="40"/>
      </w:numPr>
      <w:autoSpaceDE w:val="0"/>
      <w:autoSpaceDN w:val="0"/>
      <w:adjustRightInd w:val="0"/>
      <w:spacing w:before="120"/>
      <w:jc w:val="both"/>
      <w:outlineLvl w:val="5"/>
    </w:pPr>
    <w:rPr>
      <w:rFonts w:cs="Arial"/>
      <w:szCs w:val="18"/>
    </w:rPr>
  </w:style>
  <w:style w:type="paragraph" w:customStyle="1" w:styleId="20">
    <w:name w:val="Стиль2"/>
    <w:basedOn w:val="1"/>
    <w:rsid w:val="00FA730F"/>
    <w:pPr>
      <w:numPr>
        <w:ilvl w:val="6"/>
      </w:numPr>
      <w:spacing w:before="60"/>
      <w:outlineLvl w:val="6"/>
    </w:pPr>
  </w:style>
  <w:style w:type="paragraph" w:customStyle="1" w:styleId="30">
    <w:name w:val="Стиль3"/>
    <w:basedOn w:val="a"/>
    <w:rsid w:val="00D73181"/>
    <w:pPr>
      <w:numPr>
        <w:numId w:val="3"/>
      </w:numPr>
      <w:jc w:val="both"/>
    </w:pPr>
  </w:style>
  <w:style w:type="paragraph" w:customStyle="1" w:styleId="40">
    <w:name w:val="Стиль4"/>
    <w:basedOn w:val="a"/>
    <w:rsid w:val="00FA730F"/>
    <w:pPr>
      <w:numPr>
        <w:ilvl w:val="7"/>
        <w:numId w:val="40"/>
      </w:numPr>
      <w:spacing w:before="60"/>
      <w:jc w:val="both"/>
    </w:pPr>
  </w:style>
  <w:style w:type="paragraph" w:customStyle="1" w:styleId="11">
    <w:name w:val="Стиль11"/>
    <w:basedOn w:val="a"/>
    <w:rsid w:val="002739C0"/>
    <w:pPr>
      <w:numPr>
        <w:numId w:val="31"/>
      </w:numPr>
      <w:spacing w:before="120"/>
      <w:jc w:val="both"/>
      <w:outlineLvl w:val="0"/>
    </w:pPr>
  </w:style>
  <w:style w:type="paragraph" w:customStyle="1" w:styleId="61">
    <w:name w:val="Заголовок 6_1"/>
    <w:basedOn w:val="a"/>
    <w:rsid w:val="00585F8B"/>
    <w:pPr>
      <w:keepNext/>
      <w:spacing w:before="240"/>
      <w:ind w:left="1134" w:hanging="567"/>
    </w:pPr>
    <w:rPr>
      <w:b/>
    </w:rPr>
  </w:style>
  <w:style w:type="character" w:customStyle="1" w:styleId="a5">
    <w:name w:val="Верхний колонтитул Знак"/>
    <w:link w:val="a4"/>
    <w:uiPriority w:val="99"/>
    <w:rsid w:val="00474B48"/>
    <w:rPr>
      <w:sz w:val="24"/>
      <w:szCs w:val="24"/>
    </w:rPr>
  </w:style>
  <w:style w:type="character" w:customStyle="1" w:styleId="a8">
    <w:name w:val="Основной текст с отступом Знак"/>
    <w:link w:val="a7"/>
    <w:rsid w:val="00DE53CA"/>
    <w:rPr>
      <w:sz w:val="24"/>
    </w:rPr>
  </w:style>
  <w:style w:type="character" w:customStyle="1" w:styleId="aa">
    <w:name w:val="Подпись Знак"/>
    <w:link w:val="a9"/>
    <w:rsid w:val="009F13A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Template_ZS\_&#1047;&#1072;&#1082;&#1086;&#108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B6DFE-23C9-4738-8ECD-6ED7F4608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_Закон.dot</Template>
  <TotalTime>9</TotalTime>
  <Pages>2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SOBRANIE</Company>
  <LinksUpToDate>false</LinksUpToDate>
  <CharactersWithSpaces>5341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Левина Наталья Дмитриевна</dc:creator>
  <cp:keywords/>
  <dc:description>Принят_x000d_
Подписан</dc:description>
  <cp:lastModifiedBy>Admin</cp:lastModifiedBy>
  <cp:revision>3</cp:revision>
  <cp:lastPrinted>2019-12-17T12:51:00Z</cp:lastPrinted>
  <dcterms:created xsi:type="dcterms:W3CDTF">2020-01-17T08:24:00Z</dcterms:created>
  <dcterms:modified xsi:type="dcterms:W3CDTF">2020-03-12T07:35:00Z</dcterms:modified>
</cp:coreProperties>
</file>