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Выезд сотрудников МЧС России в отпуск за пределы Российской Федерации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Выезд сотрудников МЧС России в отпуск за пределы Российской Федерации</w:t>
            </w:r>
          </w:p>
        </w:tc>
      </w:tr>
      <w:tr>
        <w:trPr/>
        <w:tc>
          <w:tcPr/>
          <w:p>
            <w:pPr>
              <w:jc w:val="start"/>
            </w:pPr>
            <w:r>
              <w:rPr/>
              <w:t xml:space="preserve">Сотрудники МЧС России выезжают за пределы Российской Федерации в соответствии с Инструкцией о порядке получения паспортов и оформления разрешений на выезд из Российской Федерации военнослужащих спасательных воинских формирований МЧС России, военнослужащих и сотрудников федеральной противопожарной службы Государственной противопожарной службы и лиц гражданского персонала системы МЧС России[1].</w:t>
            </w:r>
            <w:br/>
            <w:r>
              <w:rPr/>
              <w:t xml:space="preserve"> </w:t>
            </w:r>
            <w:br/>
            <w:r>
              <w:rPr/>
              <w:t xml:space="preserve"> С учетом опубликованного 10 апреля 2014 года на официальном сайте Министерства иностранных дел Российской Федерации Предупреждения российским гражданам, выезжающим за границу, издан распорядительный документ МЧС России, предлагающий должностным лицам МЧС России, которым предоставлено право разрешать выезд работников из Российской Федерации, рассматривать разрешительные документы на выезд подчиненных работников в установленном порядке, в том числе с учетом наличия личных обстоятельств и международной обстановки.</w:t>
            </w:r>
            <w:br/>
            <w:r>
              <w:rPr/>
              <w:t xml:space="preserve"> </w:t>
            </w:r>
            <w:br/>
            <w:r>
              <w:rPr/>
              <w:t xml:space="preserve"> При планировании зарубежных поездок просьба ориентироваться на информацию, размещенную в открытом доступе на соответствующих разделах интернет-сайтов МИД России (www.mid.ru), его Консульского Департамента (www.kdmid.ru), а также Департамента Ситуационно-кризисный центр (sos.mid.ru).</w:t>
            </w:r>
            <w:br/>
            <w:r>
              <w:rPr/>
              <w:t xml:space="preserve"> </w:t>
            </w:r>
            <w:br/>
            <w:r>
              <w:rPr/>
              <w:t xml:space="preserve"> Это регулярно обновляемая, развернутая база данных по экономической и общественно-политической ситуации в каждой конкретной стране, положению в сфере безопасности, а также практические рекомендации по посещению, в том числе отдельных районов.</w:t>
            </w:r>
            <w:br/>
            <w:r>
              <w:rPr/>
              <w:t xml:space="preserve"> </w:t>
            </w:r>
            <w:br/>
            <w:r>
              <w:rPr/>
              <w:t xml:space="preserve">  </w:t>
            </w:r>
            <w:br/>
            <w:r>
              <w:rPr/>
              <w:t xml:space="preserve"> </w:t>
            </w:r>
            <w:br/>
            <w:r>
              <w:rPr/>
              <w:t xml:space="preserve"> [1] Утверждена приказом МЧС России от 26.04.2005 № 345 (зарегистрировано Министерством юстиции Российской Федерации, № 6619 от 23.05.2005) (в редакции приказов МЧС России от 01.08.2008 № 432, от 6.04.2012 № 180 и от 04.06.2013 № 360).</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2021-05-16T01:01:06+03:00</dcterms:created>
  <dcterms:modified xsi:type="dcterms:W3CDTF">2021-05-16T01:01:06+03:00</dcterms:modified>
</cp:coreProperties>
</file>

<file path=docProps/custom.xml><?xml version="1.0" encoding="utf-8"?>
<Properties xmlns="http://schemas.openxmlformats.org/officeDocument/2006/custom-properties" xmlns:vt="http://schemas.openxmlformats.org/officeDocument/2006/docPropsVTypes"/>
</file>