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СПАСАТЕЛЕЙ МЧС: Пожарная автоцистерна АЦ-3,2 – 40/4 IVECO ML-150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06.11.2020 00:11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СПАСАТЕЛЕЙ МЧС: Пожарная автоцистерна АЦ-3,2 – 40/4 IVECO ML-150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Многофункциональные пожарные автоцистерны – новое поколение основных пожарных автомобилей, сочетающих в себе функции нескольких пожарных автомобилей. Полипропиленовая цистерна для воды ёмкостью не менее 3200 литров, пластиковым баком для пенообразователя ёмкостью не менее 200 литров.</w:t>
            </w:r>
            <w:br/>
            <w:r>
              <w:rPr/>
              <w:t xml:space="preserve"> </w:t>
            </w:r>
            <w:br/>
            <w:r>
              <w:rPr/>
              <w:t xml:space="preserve"> Комбинированный пожарный насос «RUBERG E40» производительностью ступени нормального давления 40 л/с и ступени высокого давления 4 л/с. Дистанционно управляемый стационарный лафетный ствол «Ураган ЛСД-С-80У» с переменным расходом огнетушащих веществ, с подачей не менее 40 л/с.</w:t>
            </w:r>
            <w:br/>
            <w:r>
              <w:rPr/>
              <w:t xml:space="preserve"> </w:t>
            </w:r>
            <w:br/>
            <w:r>
              <w:rPr/>
              <w:t xml:space="preserve"> Имеется механизированный аварийно-спасательный инструмент (комплект гидравлического аварийно-спасательного инструмента, отрезная машина «ШТИЛЬ TS420», бензопила), комплект оборудования для оказания доврачебной помощи, комплекс аппаратуры для обнаружения места нахождения пожарного при ликвидации ЧС и.др.</w:t>
            </w:r>
            <w:br/>
            <w:r>
              <w:rPr/>
              <w:t xml:space="preserve"> </w:t>
            </w:r>
            <w:br/>
            <w:r>
              <w:rPr/>
              <w:t xml:space="preserve"> Габаритные размеры: длина 8160 мм, ширина 2500 мм, высота 3460 мм. Максимальная скорость 90 км/ч. Число мест для боевого расчёта (включая место водителя) 6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2021-07-09T14:54:39+03:00</dcterms:created>
  <dcterms:modified xsi:type="dcterms:W3CDTF">2021-07-09T14:54:39+03:00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